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BAC" w:rsidRDefault="00E55BAC" w:rsidP="001242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hadow w:val="0"/>
        </w:rPr>
      </w:pPr>
      <w:r>
        <w:rPr>
          <w:shadow w:val="0"/>
        </w:rPr>
        <w:t xml:space="preserve">Version of </w:t>
      </w:r>
      <w:r w:rsidR="00AE7DA3">
        <w:rPr>
          <w:shadow w:val="0"/>
        </w:rPr>
        <w:fldChar w:fldCharType="begin"/>
      </w:r>
      <w:r w:rsidR="00BF7D17">
        <w:rPr>
          <w:shadow w:val="0"/>
        </w:rPr>
        <w:instrText xml:space="preserve"> DATE \@ "MMMM d, yyyy" </w:instrText>
      </w:r>
      <w:r w:rsidR="00AE7DA3">
        <w:rPr>
          <w:shadow w:val="0"/>
        </w:rPr>
        <w:fldChar w:fldCharType="separate"/>
      </w:r>
      <w:r w:rsidR="00AA5444">
        <w:rPr>
          <w:shadow w:val="0"/>
          <w:noProof/>
        </w:rPr>
        <w:t>February 7, 2013</w:t>
      </w:r>
      <w:r w:rsidR="00AE7DA3">
        <w:rPr>
          <w:shadow w:val="0"/>
        </w:rPr>
        <w:fldChar w:fldCharType="end"/>
      </w:r>
    </w:p>
    <w:p w:rsidR="00E55BAC" w:rsidRPr="005069C2" w:rsidRDefault="005069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hadow w:val="0"/>
          <w:sz w:val="24"/>
          <w:szCs w:val="24"/>
        </w:rPr>
      </w:pPr>
      <w:r w:rsidRPr="005069C2">
        <w:rPr>
          <w:b/>
          <w:shadow w:val="0"/>
          <w:sz w:val="24"/>
          <w:szCs w:val="24"/>
        </w:rPr>
        <w:t xml:space="preserve"> Defense Analysis</w:t>
      </w:r>
      <w:r w:rsidR="00E55BAC" w:rsidRPr="005069C2">
        <w:rPr>
          <w:b/>
          <w:shadow w:val="0"/>
          <w:sz w:val="24"/>
          <w:szCs w:val="24"/>
        </w:rPr>
        <w:t xml:space="preserve"> (</w:t>
      </w:r>
      <w:r w:rsidR="008A0D5F" w:rsidRPr="005069C2">
        <w:rPr>
          <w:b/>
          <w:shadow w:val="0"/>
          <w:sz w:val="24"/>
          <w:szCs w:val="24"/>
        </w:rPr>
        <w:t>Spring</w:t>
      </w:r>
      <w:r w:rsidR="00E55BAC" w:rsidRPr="005069C2">
        <w:rPr>
          <w:b/>
          <w:shadow w:val="0"/>
          <w:sz w:val="24"/>
          <w:szCs w:val="24"/>
        </w:rPr>
        <w:t xml:space="preserve"> 20</w:t>
      </w:r>
      <w:r w:rsidR="008A0D5F" w:rsidRPr="005069C2">
        <w:rPr>
          <w:b/>
          <w:shadow w:val="0"/>
          <w:sz w:val="24"/>
          <w:szCs w:val="24"/>
        </w:rPr>
        <w:t>1</w:t>
      </w:r>
      <w:r w:rsidR="00E87F9C">
        <w:rPr>
          <w:b/>
          <w:shadow w:val="0"/>
          <w:sz w:val="24"/>
          <w:szCs w:val="24"/>
        </w:rPr>
        <w:t>3</w:t>
      </w:r>
      <w:r w:rsidR="00E55BAC" w:rsidRPr="005069C2">
        <w:rPr>
          <w:b/>
          <w:shadow w:val="0"/>
          <w:sz w:val="24"/>
          <w:szCs w:val="24"/>
        </w:rPr>
        <w:t>)</w:t>
      </w:r>
    </w:p>
    <w:p w:rsidR="005069C2" w:rsidRPr="005069C2" w:rsidRDefault="005069C2" w:rsidP="005069C2">
      <w:pPr>
        <w:autoSpaceDE w:val="0"/>
        <w:autoSpaceDN w:val="0"/>
        <w:adjustRightInd w:val="0"/>
        <w:jc w:val="center"/>
        <w:rPr>
          <w:b/>
          <w:i/>
          <w:iCs/>
          <w:shadow w:val="0"/>
          <w:sz w:val="24"/>
          <w:szCs w:val="24"/>
        </w:rPr>
      </w:pPr>
      <w:r w:rsidRPr="005069C2">
        <w:rPr>
          <w:b/>
          <w:i/>
          <w:iCs/>
          <w:shadow w:val="0"/>
          <w:sz w:val="24"/>
          <w:szCs w:val="24"/>
        </w:rPr>
        <w:t>SAIS 660.7</w:t>
      </w:r>
      <w:r w:rsidR="007D5A32">
        <w:rPr>
          <w:b/>
          <w:i/>
          <w:iCs/>
          <w:shadow w:val="0"/>
          <w:sz w:val="24"/>
          <w:szCs w:val="24"/>
        </w:rPr>
        <w:t>76</w:t>
      </w:r>
    </w:p>
    <w:p w:rsidR="005069C2" w:rsidRPr="005069C2" w:rsidRDefault="005069C2" w:rsidP="005069C2">
      <w:pPr>
        <w:autoSpaceDE w:val="0"/>
        <w:autoSpaceDN w:val="0"/>
        <w:adjustRightInd w:val="0"/>
        <w:jc w:val="center"/>
        <w:rPr>
          <w:b/>
          <w:bCs/>
          <w:i/>
          <w:iCs/>
          <w:shadow w:val="0"/>
          <w:sz w:val="24"/>
          <w:szCs w:val="24"/>
        </w:rPr>
      </w:pPr>
      <w:r w:rsidRPr="005069C2">
        <w:rPr>
          <w:b/>
          <w:bCs/>
          <w:i/>
          <w:iCs/>
          <w:shadow w:val="0"/>
          <w:sz w:val="24"/>
          <w:szCs w:val="24"/>
        </w:rPr>
        <w:t xml:space="preserve">Wednesday, </w:t>
      </w:r>
      <w:r w:rsidR="007D5A32">
        <w:rPr>
          <w:b/>
          <w:bCs/>
          <w:i/>
          <w:iCs/>
          <w:shadow w:val="0"/>
          <w:sz w:val="24"/>
          <w:szCs w:val="24"/>
        </w:rPr>
        <w:t>1830-2030/6:30 PM – 8:30 PM</w:t>
      </w:r>
      <w:r w:rsidRPr="005069C2">
        <w:rPr>
          <w:b/>
          <w:bCs/>
          <w:i/>
          <w:iCs/>
          <w:shadow w:val="0"/>
          <w:sz w:val="24"/>
          <w:szCs w:val="24"/>
        </w:rPr>
        <w:t>, Rome 205</w:t>
      </w:r>
    </w:p>
    <w:p w:rsidR="005069C2" w:rsidRPr="005069C2" w:rsidRDefault="007D5A32" w:rsidP="005069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hadow w:val="0"/>
          <w:sz w:val="24"/>
          <w:szCs w:val="24"/>
        </w:rPr>
      </w:pPr>
      <w:r>
        <w:rPr>
          <w:b/>
          <w:bCs/>
          <w:shadow w:val="0"/>
          <w:sz w:val="24"/>
          <w:szCs w:val="24"/>
        </w:rPr>
        <w:t xml:space="preserve">Adjunct Professor </w:t>
      </w:r>
      <w:r w:rsidR="005069C2" w:rsidRPr="005069C2">
        <w:rPr>
          <w:b/>
          <w:bCs/>
          <w:shadow w:val="0"/>
          <w:sz w:val="24"/>
          <w:szCs w:val="24"/>
        </w:rPr>
        <w:t>Mark F. Cancian</w:t>
      </w:r>
    </w:p>
    <w:p w:rsidR="00E55BAC" w:rsidRPr="005069C2" w:rsidRDefault="00E55B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hadow w:val="0"/>
          <w:sz w:val="24"/>
          <w:szCs w:val="24"/>
        </w:rPr>
      </w:pPr>
    </w:p>
    <w:p w:rsidR="0068442E" w:rsidRPr="0068442E" w:rsidRDefault="006844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hadow w:val="0"/>
          <w:sz w:val="24"/>
          <w:szCs w:val="24"/>
        </w:rPr>
      </w:pPr>
      <w:r w:rsidRPr="0068442E">
        <w:rPr>
          <w:b/>
          <w:shadow w:val="0"/>
          <w:sz w:val="24"/>
          <w:szCs w:val="24"/>
        </w:rPr>
        <w:t>Course description</w:t>
      </w:r>
    </w:p>
    <w:p w:rsidR="0068442E" w:rsidRDefault="006844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hadow w:val="0"/>
          <w:sz w:val="24"/>
          <w:szCs w:val="24"/>
        </w:rPr>
      </w:pPr>
    </w:p>
    <w:p w:rsidR="00E55BAC" w:rsidRPr="00784DFD" w:rsidRDefault="006844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hadow w:val="0"/>
          <w:sz w:val="24"/>
          <w:szCs w:val="24"/>
        </w:rPr>
      </w:pPr>
      <w:proofErr w:type="gramStart"/>
      <w:r w:rsidRPr="0068442E">
        <w:rPr>
          <w:shadow w:val="0"/>
          <w:sz w:val="24"/>
          <w:szCs w:val="24"/>
          <w:u w:val="single"/>
        </w:rPr>
        <w:t>Concept.</w:t>
      </w:r>
      <w:proofErr w:type="gramEnd"/>
      <w:r>
        <w:rPr>
          <w:shadow w:val="0"/>
          <w:sz w:val="24"/>
          <w:szCs w:val="24"/>
        </w:rPr>
        <w:t xml:space="preserve">  </w:t>
      </w:r>
      <w:r w:rsidR="00E55BAC" w:rsidRPr="00784DFD">
        <w:rPr>
          <w:shadow w:val="0"/>
          <w:sz w:val="24"/>
          <w:szCs w:val="24"/>
        </w:rPr>
        <w:t>This course explores the connection between quantitative analysis and policy formulation.  The course will cover many types of analyses, not only the classic kinds of defense analysis – cost-effectiveness and combat models – but also budget, manpower and cost analyses.  Although aimed at students going into national security positions, the analytical methods and approaches covered in the course are broadly applicable.</w:t>
      </w:r>
    </w:p>
    <w:p w:rsidR="00E55BAC" w:rsidRPr="00784DFD" w:rsidRDefault="00E55B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hadow w:val="0"/>
          <w:sz w:val="24"/>
          <w:szCs w:val="24"/>
        </w:rPr>
      </w:pPr>
    </w:p>
    <w:p w:rsidR="00E55BAC" w:rsidRPr="00784DFD" w:rsidRDefault="00E55B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hadow w:val="0"/>
          <w:sz w:val="24"/>
          <w:szCs w:val="24"/>
        </w:rPr>
      </w:pPr>
      <w:r w:rsidRPr="00784DFD">
        <w:rPr>
          <w:shadow w:val="0"/>
          <w:sz w:val="24"/>
          <w:szCs w:val="24"/>
        </w:rPr>
        <w:t xml:space="preserve">The purpose is not to make quantitative analysts of students but to make them intelligent consumers of analytical products.  Why bother with quantitative analysis?  </w:t>
      </w:r>
      <w:proofErr w:type="gramStart"/>
      <w:r w:rsidRPr="00784DFD">
        <w:rPr>
          <w:shadow w:val="0"/>
          <w:sz w:val="24"/>
          <w:szCs w:val="24"/>
        </w:rPr>
        <w:t>Because in policy debates some numbers beat no numbers every time.</w:t>
      </w:r>
      <w:proofErr w:type="gramEnd"/>
      <w:r w:rsidRPr="00784DFD">
        <w:rPr>
          <w:shadow w:val="0"/>
          <w:sz w:val="24"/>
          <w:szCs w:val="24"/>
        </w:rPr>
        <w:t xml:space="preserve">  Without some appreciation of quantitative techniques</w:t>
      </w:r>
      <w:r w:rsidR="0068442E">
        <w:rPr>
          <w:shadow w:val="0"/>
          <w:sz w:val="24"/>
          <w:szCs w:val="24"/>
        </w:rPr>
        <w:t>,</w:t>
      </w:r>
      <w:r w:rsidRPr="00784DFD">
        <w:rPr>
          <w:shadow w:val="0"/>
          <w:sz w:val="24"/>
          <w:szCs w:val="24"/>
        </w:rPr>
        <w:t xml:space="preserve"> policy analysts are at a severe disadvantage.</w:t>
      </w:r>
    </w:p>
    <w:p w:rsidR="00E55BAC" w:rsidRPr="00784DFD" w:rsidRDefault="00E55B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hadow w:val="0"/>
          <w:sz w:val="24"/>
          <w:szCs w:val="24"/>
        </w:rPr>
      </w:pPr>
    </w:p>
    <w:p w:rsidR="00784DFD" w:rsidRPr="00784DFD" w:rsidRDefault="00784DFD" w:rsidP="00784DFD">
      <w:pPr>
        <w:autoSpaceDE w:val="0"/>
        <w:autoSpaceDN w:val="0"/>
        <w:adjustRightInd w:val="0"/>
        <w:spacing w:after="200" w:line="276" w:lineRule="auto"/>
        <w:rPr>
          <w:shadow w:val="0"/>
          <w:sz w:val="24"/>
          <w:szCs w:val="24"/>
        </w:rPr>
      </w:pPr>
      <w:r w:rsidRPr="00784DFD">
        <w:rPr>
          <w:shadow w:val="0"/>
          <w:sz w:val="24"/>
          <w:szCs w:val="24"/>
        </w:rPr>
        <w:t>The intention is practical</w:t>
      </w:r>
      <w:r w:rsidR="0068442E">
        <w:rPr>
          <w:shadow w:val="0"/>
          <w:sz w:val="24"/>
          <w:szCs w:val="24"/>
        </w:rPr>
        <w:t xml:space="preserve"> and concrete</w:t>
      </w:r>
      <w:r w:rsidRPr="00784DFD">
        <w:rPr>
          <w:shadow w:val="0"/>
          <w:sz w:val="24"/>
          <w:szCs w:val="24"/>
        </w:rPr>
        <w:t>, to aid in making better decisions</w:t>
      </w:r>
      <w:r w:rsidR="0068442E">
        <w:rPr>
          <w:shadow w:val="0"/>
          <w:sz w:val="24"/>
          <w:szCs w:val="24"/>
        </w:rPr>
        <w:t xml:space="preserve"> in the real world</w:t>
      </w:r>
      <w:r w:rsidRPr="00784DFD">
        <w:rPr>
          <w:shadow w:val="0"/>
          <w:sz w:val="24"/>
          <w:szCs w:val="24"/>
        </w:rPr>
        <w:t>.  The course aims to be directly useful in a student’s next job and in getting that job.</w:t>
      </w:r>
    </w:p>
    <w:p w:rsidR="00784DFD" w:rsidRPr="00784DFD" w:rsidRDefault="0068442E" w:rsidP="00784DFD">
      <w:pPr>
        <w:autoSpaceDE w:val="0"/>
        <w:autoSpaceDN w:val="0"/>
        <w:adjustRightInd w:val="0"/>
        <w:rPr>
          <w:shadow w:val="0"/>
          <w:sz w:val="24"/>
          <w:szCs w:val="24"/>
        </w:rPr>
      </w:pPr>
      <w:proofErr w:type="gramStart"/>
      <w:r w:rsidRPr="0068442E">
        <w:rPr>
          <w:shadow w:val="0"/>
          <w:sz w:val="24"/>
          <w:szCs w:val="24"/>
          <w:u w:val="single"/>
        </w:rPr>
        <w:t>Structure.</w:t>
      </w:r>
      <w:proofErr w:type="gramEnd"/>
      <w:r>
        <w:rPr>
          <w:shadow w:val="0"/>
          <w:sz w:val="24"/>
          <w:szCs w:val="24"/>
        </w:rPr>
        <w:t xml:space="preserve">  </w:t>
      </w:r>
      <w:r w:rsidR="00784DFD" w:rsidRPr="00784DFD">
        <w:rPr>
          <w:shadow w:val="0"/>
          <w:sz w:val="24"/>
          <w:szCs w:val="24"/>
        </w:rPr>
        <w:t>The course uses case studies, historical examples, readings and exercises to investigate how quantitative analysis is used in deciding major policy issues.  Teaching is through a combination of lecture and discussion.  Virtually every class has a case, “</w:t>
      </w:r>
      <w:proofErr w:type="spellStart"/>
      <w:r w:rsidR="00784DFD" w:rsidRPr="00784DFD">
        <w:rPr>
          <w:shadow w:val="0"/>
          <w:sz w:val="24"/>
          <w:szCs w:val="24"/>
        </w:rPr>
        <w:t>caselette</w:t>
      </w:r>
      <w:proofErr w:type="spellEnd"/>
      <w:r w:rsidR="00784DFD" w:rsidRPr="00784DFD">
        <w:rPr>
          <w:shadow w:val="0"/>
          <w:sz w:val="24"/>
          <w:szCs w:val="24"/>
        </w:rPr>
        <w:t>”, or exercise to give students a chance to apply to a concrete situation both their own experience and what they learned from the readings.</w:t>
      </w:r>
    </w:p>
    <w:p w:rsidR="0068442E" w:rsidRPr="00784DFD" w:rsidRDefault="0068442E" w:rsidP="006844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hadow w:val="0"/>
          <w:sz w:val="24"/>
          <w:szCs w:val="24"/>
        </w:rPr>
      </w:pPr>
    </w:p>
    <w:p w:rsidR="0068442E" w:rsidRPr="00784DFD" w:rsidRDefault="0068442E" w:rsidP="006844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hadow w:val="0"/>
          <w:sz w:val="24"/>
          <w:szCs w:val="24"/>
        </w:rPr>
      </w:pPr>
      <w:r w:rsidRPr="00784DFD">
        <w:rPr>
          <w:shadow w:val="0"/>
          <w:sz w:val="24"/>
          <w:szCs w:val="24"/>
        </w:rPr>
        <w:t xml:space="preserve">Sessions are grouped into </w:t>
      </w:r>
      <w:r w:rsidR="00AA5444">
        <w:rPr>
          <w:shadow w:val="0"/>
          <w:sz w:val="24"/>
          <w:szCs w:val="24"/>
        </w:rPr>
        <w:t>four</w:t>
      </w:r>
      <w:r w:rsidRPr="00784DFD">
        <w:rPr>
          <w:shadow w:val="0"/>
          <w:sz w:val="24"/>
          <w:szCs w:val="24"/>
        </w:rPr>
        <w:t xml:space="preserve"> general areas: </w:t>
      </w:r>
      <w:r w:rsidR="00AA5444">
        <w:rPr>
          <w:shadow w:val="0"/>
          <w:sz w:val="24"/>
          <w:szCs w:val="24"/>
        </w:rPr>
        <w:t xml:space="preserve">analysis and policy, </w:t>
      </w:r>
      <w:r w:rsidRPr="00784DFD">
        <w:rPr>
          <w:shadow w:val="0"/>
          <w:sz w:val="24"/>
          <w:szCs w:val="24"/>
        </w:rPr>
        <w:t>analysis of conflict, major systems acquisition, and financial issues.</w:t>
      </w:r>
    </w:p>
    <w:p w:rsidR="00784DFD" w:rsidRPr="00784DFD" w:rsidRDefault="00784DFD" w:rsidP="00784DFD">
      <w:pPr>
        <w:autoSpaceDE w:val="0"/>
        <w:autoSpaceDN w:val="0"/>
        <w:adjustRightInd w:val="0"/>
        <w:rPr>
          <w:shadow w:val="0"/>
          <w:sz w:val="24"/>
          <w:szCs w:val="24"/>
        </w:rPr>
      </w:pPr>
    </w:p>
    <w:p w:rsidR="00784DFD" w:rsidRPr="00784DFD" w:rsidRDefault="00784DFD" w:rsidP="00784DFD">
      <w:pPr>
        <w:autoSpaceDE w:val="0"/>
        <w:autoSpaceDN w:val="0"/>
        <w:adjustRightInd w:val="0"/>
        <w:rPr>
          <w:shadow w:val="0"/>
          <w:sz w:val="24"/>
          <w:szCs w:val="24"/>
        </w:rPr>
      </w:pPr>
      <w:r w:rsidRPr="00784DFD">
        <w:rPr>
          <w:shadow w:val="0"/>
          <w:sz w:val="24"/>
          <w:szCs w:val="24"/>
        </w:rPr>
        <w:t>There are no prerequisites.  Some knowledge of military history and defense policy can be moderately helpful, but previous course experience shows little connection between such knowledge and the final grade.  No prior knowledge of quantitative analysis is needed nor are any special mathematical skills required.  However, a high level of discussion participation will be expected of every student.</w:t>
      </w:r>
    </w:p>
    <w:p w:rsidR="00E55BAC" w:rsidRDefault="00E55B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hadow w:val="0"/>
          <w:sz w:val="24"/>
        </w:rPr>
      </w:pPr>
    </w:p>
    <w:p w:rsidR="00E55BAC" w:rsidRPr="0068442E" w:rsidRDefault="00E55B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hadow w:val="0"/>
          <w:sz w:val="24"/>
          <w:u w:val="single"/>
        </w:rPr>
      </w:pPr>
      <w:r w:rsidRPr="0068442E">
        <w:rPr>
          <w:shadow w:val="0"/>
          <w:sz w:val="24"/>
          <w:u w:val="single"/>
        </w:rPr>
        <w:t>Course themes:</w:t>
      </w:r>
    </w:p>
    <w:p w:rsidR="00E55BAC" w:rsidRDefault="00E55BAC" w:rsidP="00E55BAC">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hadow w:val="0"/>
          <w:sz w:val="24"/>
        </w:rPr>
      </w:pPr>
      <w:r>
        <w:rPr>
          <w:shadow w:val="0"/>
          <w:sz w:val="24"/>
        </w:rPr>
        <w:t>Good analysis can produce insights that inform decision making … and decision makers want help.</w:t>
      </w:r>
    </w:p>
    <w:p w:rsidR="00E55BAC" w:rsidRDefault="00E55BAC" w:rsidP="00E55BAC">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hadow w:val="0"/>
          <w:sz w:val="24"/>
        </w:rPr>
      </w:pPr>
      <w:r>
        <w:rPr>
          <w:shadow w:val="0"/>
          <w:sz w:val="24"/>
        </w:rPr>
        <w:t>Analysis is accessible to everyone, not just those with quantitative analysis degrees.</w:t>
      </w:r>
    </w:p>
    <w:p w:rsidR="00E55BAC" w:rsidRDefault="00E55BAC" w:rsidP="00E55BAC">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hadow w:val="0"/>
          <w:sz w:val="24"/>
        </w:rPr>
      </w:pPr>
      <w:r>
        <w:rPr>
          <w:shadow w:val="0"/>
          <w:sz w:val="24"/>
        </w:rPr>
        <w:t xml:space="preserve">What is inside a number is not always obvious; it is important to understand what a number consists </w:t>
      </w:r>
      <w:proofErr w:type="gramStart"/>
      <w:r>
        <w:rPr>
          <w:shadow w:val="0"/>
          <w:sz w:val="24"/>
        </w:rPr>
        <w:t>of.</w:t>
      </w:r>
      <w:proofErr w:type="gramEnd"/>
    </w:p>
    <w:p w:rsidR="00E55BAC" w:rsidRDefault="00E55BAC" w:rsidP="00E55BAC">
      <w:pPr>
        <w:pStyle w:val="Heading2"/>
        <w:numPr>
          <w:ilvl w:val="0"/>
          <w:numId w:val="1"/>
        </w:numPr>
        <w:rPr>
          <w:rFonts w:ascii="Times New Roman" w:hAnsi="Times New Roman"/>
          <w:shadow w:val="0"/>
        </w:rPr>
      </w:pPr>
      <w:r>
        <w:rPr>
          <w:rFonts w:ascii="Times New Roman" w:hAnsi="Times New Roman"/>
          <w:shadow w:val="0"/>
        </w:rPr>
        <w:t>Assumptions about model inputs drive the outputs.</w:t>
      </w:r>
    </w:p>
    <w:p w:rsidR="00E55BAC" w:rsidRDefault="00E55BAC" w:rsidP="00E55BAC">
      <w:pPr>
        <w:numPr>
          <w:ilvl w:val="0"/>
          <w:numId w:val="1"/>
        </w:numPr>
        <w:rPr>
          <w:shadow w:val="0"/>
          <w:sz w:val="24"/>
        </w:rPr>
      </w:pPr>
      <w:r>
        <w:rPr>
          <w:shadow w:val="0"/>
          <w:sz w:val="24"/>
        </w:rPr>
        <w:t>Multiple analyses, not a single number, illuminate an issue.</w:t>
      </w:r>
    </w:p>
    <w:p w:rsidR="00E55BAC" w:rsidRPr="00784DFD" w:rsidRDefault="008D6BE3" w:rsidP="00E55BAC">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hadow w:val="0"/>
          <w:sz w:val="24"/>
          <w:szCs w:val="24"/>
        </w:rPr>
      </w:pPr>
      <w:r>
        <w:rPr>
          <w:shadow w:val="0"/>
          <w:sz w:val="24"/>
          <w:szCs w:val="24"/>
        </w:rPr>
        <w:t>Analysis does not produce certainty but it can clarify choices.</w:t>
      </w:r>
    </w:p>
    <w:p w:rsidR="00E55BAC" w:rsidRPr="00784DFD" w:rsidRDefault="00E55BAC" w:rsidP="00E55BAC">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hadow w:val="0"/>
          <w:sz w:val="24"/>
          <w:szCs w:val="24"/>
        </w:rPr>
      </w:pPr>
      <w:r w:rsidRPr="00784DFD">
        <w:rPr>
          <w:shadow w:val="0"/>
          <w:sz w:val="24"/>
          <w:szCs w:val="24"/>
        </w:rPr>
        <w:t>Policy analysis without quantitative analysis is sterile.</w:t>
      </w:r>
    </w:p>
    <w:p w:rsidR="00E55BAC" w:rsidRPr="00784DFD" w:rsidRDefault="00E55BAC">
      <w:pPr>
        <w:rPr>
          <w:shadow w:val="0"/>
          <w:sz w:val="24"/>
          <w:szCs w:val="24"/>
        </w:rPr>
      </w:pPr>
    </w:p>
    <w:p w:rsidR="00784DFD" w:rsidRPr="00350C30" w:rsidRDefault="00784DFD" w:rsidP="00784DFD">
      <w:pPr>
        <w:autoSpaceDE w:val="0"/>
        <w:autoSpaceDN w:val="0"/>
        <w:adjustRightInd w:val="0"/>
        <w:rPr>
          <w:shadow w:val="0"/>
          <w:sz w:val="24"/>
          <w:szCs w:val="24"/>
        </w:rPr>
      </w:pPr>
      <w:proofErr w:type="gramStart"/>
      <w:r w:rsidRPr="00350C30">
        <w:rPr>
          <w:b/>
          <w:shadow w:val="0"/>
          <w:sz w:val="24"/>
          <w:szCs w:val="24"/>
        </w:rPr>
        <w:t>Administrative Instructions</w:t>
      </w:r>
      <w:r w:rsidRPr="00350C30">
        <w:rPr>
          <w:shadow w:val="0"/>
          <w:sz w:val="24"/>
          <w:szCs w:val="24"/>
        </w:rPr>
        <w:t>.</w:t>
      </w:r>
      <w:proofErr w:type="gramEnd"/>
      <w:r w:rsidRPr="00350C30">
        <w:rPr>
          <w:shadow w:val="0"/>
          <w:sz w:val="24"/>
          <w:szCs w:val="24"/>
        </w:rPr>
        <w:t xml:space="preserve">  These will be discussed in detail at the first class.  Here</w:t>
      </w:r>
      <w:r w:rsidR="00707648">
        <w:rPr>
          <w:shadow w:val="0"/>
          <w:sz w:val="24"/>
          <w:szCs w:val="24"/>
        </w:rPr>
        <w:t>’</w:t>
      </w:r>
      <w:r w:rsidRPr="00350C30">
        <w:rPr>
          <w:shadow w:val="0"/>
          <w:sz w:val="24"/>
          <w:szCs w:val="24"/>
        </w:rPr>
        <w:t>s a synopsis.</w:t>
      </w:r>
    </w:p>
    <w:p w:rsidR="00784DFD" w:rsidRPr="00350C30" w:rsidRDefault="00784DFD" w:rsidP="00784DFD">
      <w:pPr>
        <w:autoSpaceDE w:val="0"/>
        <w:autoSpaceDN w:val="0"/>
        <w:adjustRightInd w:val="0"/>
        <w:rPr>
          <w:shadow w:val="0"/>
          <w:sz w:val="24"/>
          <w:szCs w:val="24"/>
        </w:rPr>
      </w:pPr>
    </w:p>
    <w:p w:rsidR="00784DFD" w:rsidRPr="00350C30" w:rsidRDefault="00784DFD" w:rsidP="007D5A32">
      <w:pPr>
        <w:autoSpaceDE w:val="0"/>
        <w:autoSpaceDN w:val="0"/>
        <w:adjustRightInd w:val="0"/>
        <w:rPr>
          <w:shadow w:val="0"/>
          <w:sz w:val="24"/>
          <w:szCs w:val="24"/>
        </w:rPr>
      </w:pPr>
      <w:proofErr w:type="gramStart"/>
      <w:r w:rsidRPr="0068442E">
        <w:rPr>
          <w:shadow w:val="0"/>
          <w:sz w:val="24"/>
          <w:szCs w:val="24"/>
          <w:u w:val="single"/>
        </w:rPr>
        <w:t>Electronic sources.</w:t>
      </w:r>
      <w:proofErr w:type="gramEnd"/>
      <w:r w:rsidRPr="00350C30">
        <w:rPr>
          <w:shadow w:val="0"/>
          <w:sz w:val="24"/>
          <w:szCs w:val="24"/>
        </w:rPr>
        <w:t xml:space="preserve">  This course will make extensive use of Blackboard</w:t>
      </w:r>
      <w:r w:rsidR="007D5A32">
        <w:rPr>
          <w:shadow w:val="0"/>
          <w:sz w:val="24"/>
          <w:szCs w:val="24"/>
        </w:rPr>
        <w:t xml:space="preserve"> </w:t>
      </w:r>
      <w:r w:rsidRPr="00350C30">
        <w:rPr>
          <w:shadow w:val="0"/>
          <w:sz w:val="24"/>
          <w:szCs w:val="24"/>
        </w:rPr>
        <w:t>and the ERES system.</w:t>
      </w:r>
      <w:r w:rsidRPr="00350C30">
        <w:rPr>
          <w:shadow w:val="0"/>
          <w:sz w:val="24"/>
          <w:szCs w:val="24"/>
        </w:rPr>
        <w:br/>
      </w:r>
    </w:p>
    <w:p w:rsidR="00784DFD" w:rsidRPr="00350C30" w:rsidRDefault="00784DFD" w:rsidP="007D5A32">
      <w:pPr>
        <w:autoSpaceDE w:val="0"/>
        <w:autoSpaceDN w:val="0"/>
        <w:adjustRightInd w:val="0"/>
        <w:rPr>
          <w:bCs/>
          <w:shadow w:val="0"/>
          <w:sz w:val="24"/>
          <w:szCs w:val="24"/>
        </w:rPr>
      </w:pPr>
      <w:proofErr w:type="gramStart"/>
      <w:r w:rsidRPr="0068442E">
        <w:rPr>
          <w:bCs/>
          <w:shadow w:val="0"/>
          <w:sz w:val="24"/>
          <w:szCs w:val="24"/>
          <w:u w:val="single"/>
        </w:rPr>
        <w:t>Professor’s notes.</w:t>
      </w:r>
      <w:proofErr w:type="gramEnd"/>
      <w:r w:rsidRPr="00350C30">
        <w:rPr>
          <w:bCs/>
          <w:i/>
          <w:shadow w:val="0"/>
          <w:sz w:val="24"/>
          <w:szCs w:val="24"/>
        </w:rPr>
        <w:t xml:space="preserve">  </w:t>
      </w:r>
      <w:r w:rsidRPr="00350C30">
        <w:rPr>
          <w:bCs/>
          <w:shadow w:val="0"/>
          <w:sz w:val="24"/>
          <w:szCs w:val="24"/>
        </w:rPr>
        <w:t xml:space="preserve">These will be provided before each class to explain the purpose of the readings and how to approach that week’s discussion exercise. </w:t>
      </w:r>
    </w:p>
    <w:p w:rsidR="00784DFD" w:rsidRPr="00350C30" w:rsidRDefault="00784DFD" w:rsidP="007D5A32">
      <w:pPr>
        <w:autoSpaceDE w:val="0"/>
        <w:autoSpaceDN w:val="0"/>
        <w:adjustRightInd w:val="0"/>
        <w:ind w:left="90"/>
        <w:rPr>
          <w:bCs/>
          <w:i/>
          <w:shadow w:val="0"/>
          <w:sz w:val="24"/>
          <w:szCs w:val="24"/>
        </w:rPr>
      </w:pPr>
    </w:p>
    <w:p w:rsidR="00784DFD" w:rsidRPr="00350C30" w:rsidRDefault="00784DFD" w:rsidP="007D5A32">
      <w:pPr>
        <w:autoSpaceDE w:val="0"/>
        <w:autoSpaceDN w:val="0"/>
        <w:adjustRightInd w:val="0"/>
        <w:spacing w:after="200"/>
        <w:ind w:left="90"/>
        <w:rPr>
          <w:bCs/>
          <w:shadow w:val="0"/>
          <w:sz w:val="24"/>
          <w:szCs w:val="24"/>
        </w:rPr>
      </w:pPr>
      <w:r w:rsidRPr="0089703B">
        <w:rPr>
          <w:bCs/>
          <w:shadow w:val="0"/>
          <w:sz w:val="24"/>
          <w:szCs w:val="24"/>
          <w:u w:val="single"/>
        </w:rPr>
        <w:lastRenderedPageBreak/>
        <w:t>Readings.</w:t>
      </w:r>
      <w:r w:rsidRPr="00350C30">
        <w:rPr>
          <w:bCs/>
          <w:i/>
          <w:shadow w:val="0"/>
          <w:sz w:val="24"/>
          <w:szCs w:val="24"/>
        </w:rPr>
        <w:t xml:space="preserve">  </w:t>
      </w:r>
      <w:r w:rsidRPr="00350C30">
        <w:rPr>
          <w:rFonts w:eastAsiaTheme="minorHAnsi"/>
          <w:bCs/>
          <w:shadow w:val="0"/>
          <w:sz w:val="24"/>
          <w:szCs w:val="24"/>
        </w:rPr>
        <w:t>No texts to buy, no packet of readings</w:t>
      </w:r>
      <w:r w:rsidRPr="00350C30">
        <w:rPr>
          <w:bCs/>
          <w:shadow w:val="0"/>
          <w:sz w:val="24"/>
          <w:szCs w:val="24"/>
        </w:rPr>
        <w:t xml:space="preserve">.  Readings </w:t>
      </w:r>
      <w:r w:rsidR="007D5A32">
        <w:rPr>
          <w:bCs/>
          <w:shadow w:val="0"/>
          <w:sz w:val="24"/>
          <w:szCs w:val="24"/>
        </w:rPr>
        <w:t xml:space="preserve">are mostly on ERes and </w:t>
      </w:r>
      <w:r w:rsidRPr="00350C30">
        <w:rPr>
          <w:bCs/>
          <w:shadow w:val="0"/>
          <w:sz w:val="24"/>
          <w:szCs w:val="24"/>
        </w:rPr>
        <w:t xml:space="preserve">total about 100 pages of fairly dense material each week.  They include </w:t>
      </w:r>
      <w:r w:rsidRPr="00350C30">
        <w:rPr>
          <w:rFonts w:eastAsia="+mn-ea"/>
          <w:bCs/>
          <w:shadow w:val="0"/>
          <w:sz w:val="24"/>
          <w:szCs w:val="24"/>
        </w:rPr>
        <w:t xml:space="preserve">many classics </w:t>
      </w:r>
      <w:r w:rsidRPr="00350C30">
        <w:rPr>
          <w:bCs/>
          <w:shadow w:val="0"/>
          <w:sz w:val="24"/>
          <w:szCs w:val="24"/>
        </w:rPr>
        <w:t xml:space="preserve">in the analytical world </w:t>
      </w:r>
      <w:r w:rsidRPr="00350C30">
        <w:rPr>
          <w:rFonts w:eastAsia="+mn-ea"/>
          <w:bCs/>
          <w:shadow w:val="0"/>
          <w:sz w:val="24"/>
          <w:szCs w:val="24"/>
        </w:rPr>
        <w:t xml:space="preserve">and </w:t>
      </w:r>
      <w:r w:rsidRPr="00350C30">
        <w:rPr>
          <w:bCs/>
          <w:shadow w:val="0"/>
          <w:sz w:val="24"/>
          <w:szCs w:val="24"/>
        </w:rPr>
        <w:t>c</w:t>
      </w:r>
      <w:r w:rsidRPr="00350C30">
        <w:rPr>
          <w:rFonts w:eastAsia="+mn-ea"/>
          <w:bCs/>
          <w:shadow w:val="0"/>
          <w:sz w:val="24"/>
          <w:szCs w:val="24"/>
        </w:rPr>
        <w:t>over</w:t>
      </w:r>
      <w:r w:rsidRPr="00350C30">
        <w:rPr>
          <w:bCs/>
          <w:shadow w:val="0"/>
          <w:sz w:val="24"/>
          <w:szCs w:val="24"/>
        </w:rPr>
        <w:t xml:space="preserve"> </w:t>
      </w:r>
      <w:r w:rsidRPr="00350C30">
        <w:rPr>
          <w:rFonts w:eastAsia="+mn-ea"/>
          <w:bCs/>
          <w:shadow w:val="0"/>
          <w:sz w:val="24"/>
          <w:szCs w:val="24"/>
        </w:rPr>
        <w:t>the breadth of the literature –</w:t>
      </w:r>
      <w:r w:rsidR="009A0BC4">
        <w:rPr>
          <w:bCs/>
          <w:shadow w:val="0"/>
          <w:sz w:val="24"/>
          <w:szCs w:val="24"/>
        </w:rPr>
        <w:t xml:space="preserve"> go</w:t>
      </w:r>
      <w:r w:rsidRPr="00350C30">
        <w:rPr>
          <w:bCs/>
          <w:shadow w:val="0"/>
          <w:sz w:val="24"/>
          <w:szCs w:val="24"/>
        </w:rPr>
        <w:t xml:space="preserve">vernmental organizations like </w:t>
      </w:r>
      <w:r w:rsidR="009A0BC4">
        <w:rPr>
          <w:rFonts w:eastAsia="+mn-ea"/>
          <w:bCs/>
          <w:shadow w:val="0"/>
          <w:sz w:val="24"/>
          <w:szCs w:val="24"/>
        </w:rPr>
        <w:t>GAO, think t</w:t>
      </w:r>
      <w:r w:rsidRPr="00350C30">
        <w:rPr>
          <w:rFonts w:eastAsia="+mn-ea"/>
          <w:bCs/>
          <w:shadow w:val="0"/>
          <w:sz w:val="24"/>
          <w:szCs w:val="24"/>
        </w:rPr>
        <w:t>anks</w:t>
      </w:r>
      <w:r w:rsidRPr="00350C30">
        <w:rPr>
          <w:bCs/>
          <w:shadow w:val="0"/>
          <w:sz w:val="24"/>
          <w:szCs w:val="24"/>
        </w:rPr>
        <w:t xml:space="preserve"> like RAND and</w:t>
      </w:r>
      <w:r w:rsidRPr="00350C30">
        <w:rPr>
          <w:rFonts w:eastAsia="+mn-ea"/>
          <w:bCs/>
          <w:shadow w:val="0"/>
          <w:sz w:val="24"/>
          <w:szCs w:val="24"/>
        </w:rPr>
        <w:t xml:space="preserve"> I</w:t>
      </w:r>
      <w:r w:rsidRPr="00350C30">
        <w:rPr>
          <w:bCs/>
          <w:shadow w:val="0"/>
          <w:sz w:val="24"/>
          <w:szCs w:val="24"/>
        </w:rPr>
        <w:t xml:space="preserve">nstitute for </w:t>
      </w:r>
      <w:r w:rsidRPr="00350C30">
        <w:rPr>
          <w:rFonts w:eastAsia="+mn-ea"/>
          <w:bCs/>
          <w:shadow w:val="0"/>
          <w:sz w:val="24"/>
          <w:szCs w:val="24"/>
        </w:rPr>
        <w:t>D</w:t>
      </w:r>
      <w:r w:rsidRPr="00350C30">
        <w:rPr>
          <w:bCs/>
          <w:shadow w:val="0"/>
          <w:sz w:val="24"/>
          <w:szCs w:val="24"/>
        </w:rPr>
        <w:t xml:space="preserve">efense </w:t>
      </w:r>
      <w:r w:rsidRPr="00350C30">
        <w:rPr>
          <w:rFonts w:eastAsia="+mn-ea"/>
          <w:bCs/>
          <w:shadow w:val="0"/>
          <w:sz w:val="24"/>
          <w:szCs w:val="24"/>
        </w:rPr>
        <w:t>A</w:t>
      </w:r>
      <w:r w:rsidRPr="00350C30">
        <w:rPr>
          <w:bCs/>
          <w:shadow w:val="0"/>
          <w:sz w:val="24"/>
          <w:szCs w:val="24"/>
        </w:rPr>
        <w:t>nalyses</w:t>
      </w:r>
      <w:r w:rsidRPr="00350C30">
        <w:rPr>
          <w:rFonts w:eastAsia="+mn-ea"/>
          <w:bCs/>
          <w:shadow w:val="0"/>
          <w:sz w:val="24"/>
          <w:szCs w:val="24"/>
        </w:rPr>
        <w:t>,</w:t>
      </w:r>
      <w:r w:rsidRPr="00350C30">
        <w:rPr>
          <w:bCs/>
          <w:shadow w:val="0"/>
          <w:sz w:val="24"/>
          <w:szCs w:val="24"/>
        </w:rPr>
        <w:t xml:space="preserve"> academic commentators</w:t>
      </w:r>
      <w:r w:rsidRPr="00350C30">
        <w:rPr>
          <w:rFonts w:eastAsia="+mn-ea"/>
          <w:bCs/>
          <w:shadow w:val="0"/>
          <w:sz w:val="24"/>
          <w:szCs w:val="24"/>
        </w:rPr>
        <w:t xml:space="preserve">. </w:t>
      </w:r>
      <w:r w:rsidRPr="00350C30">
        <w:rPr>
          <w:bCs/>
          <w:shadow w:val="0"/>
          <w:sz w:val="24"/>
          <w:szCs w:val="24"/>
        </w:rPr>
        <w:t>Readings also include</w:t>
      </w:r>
      <w:r w:rsidRPr="00350C30">
        <w:rPr>
          <w:rFonts w:eastAsia="+mn-ea"/>
          <w:bCs/>
          <w:shadow w:val="0"/>
          <w:sz w:val="24"/>
          <w:szCs w:val="24"/>
        </w:rPr>
        <w:t xml:space="preserve"> some dissenting literature</w:t>
      </w:r>
      <w:r w:rsidRPr="00350C30">
        <w:rPr>
          <w:bCs/>
          <w:shadow w:val="0"/>
          <w:sz w:val="24"/>
          <w:szCs w:val="24"/>
        </w:rPr>
        <w:t xml:space="preserve"> that questions fundamental assumptions.  </w:t>
      </w:r>
    </w:p>
    <w:p w:rsidR="00784DFD" w:rsidRPr="0068442E" w:rsidRDefault="00784DFD" w:rsidP="00784DFD">
      <w:pPr>
        <w:autoSpaceDE w:val="0"/>
        <w:autoSpaceDN w:val="0"/>
        <w:adjustRightInd w:val="0"/>
        <w:rPr>
          <w:bCs/>
          <w:shadow w:val="0"/>
          <w:sz w:val="24"/>
          <w:szCs w:val="24"/>
          <w:u w:val="single"/>
        </w:rPr>
      </w:pPr>
      <w:r w:rsidRPr="0068442E">
        <w:rPr>
          <w:bCs/>
          <w:shadow w:val="0"/>
          <w:sz w:val="24"/>
          <w:szCs w:val="24"/>
          <w:u w:val="single"/>
        </w:rPr>
        <w:t>Grading</w:t>
      </w:r>
      <w:r w:rsidR="0089703B">
        <w:rPr>
          <w:bCs/>
          <w:shadow w:val="0"/>
          <w:sz w:val="24"/>
          <w:szCs w:val="24"/>
          <w:u w:val="single"/>
        </w:rPr>
        <w:br/>
      </w:r>
    </w:p>
    <w:p w:rsidR="00784DFD" w:rsidRPr="00784DFD" w:rsidRDefault="00784DFD" w:rsidP="00784DFD">
      <w:pPr>
        <w:autoSpaceDE w:val="0"/>
        <w:autoSpaceDN w:val="0"/>
        <w:adjustRightInd w:val="0"/>
        <w:ind w:left="720"/>
        <w:rPr>
          <w:shadow w:val="0"/>
          <w:sz w:val="24"/>
          <w:szCs w:val="24"/>
        </w:rPr>
      </w:pPr>
      <w:r w:rsidRPr="00784DFD">
        <w:rPr>
          <w:shadow w:val="0"/>
          <w:sz w:val="24"/>
          <w:szCs w:val="24"/>
        </w:rPr>
        <w:t xml:space="preserve">(1) Class participation (20% of final grade).  Participation is important and expected.  </w:t>
      </w:r>
    </w:p>
    <w:p w:rsidR="00784DFD" w:rsidRPr="00784DFD" w:rsidRDefault="00784DFD" w:rsidP="00784DFD">
      <w:pPr>
        <w:autoSpaceDE w:val="0"/>
        <w:autoSpaceDN w:val="0"/>
        <w:adjustRightInd w:val="0"/>
        <w:ind w:left="720"/>
        <w:rPr>
          <w:b/>
          <w:bCs/>
          <w:shadow w:val="0"/>
          <w:sz w:val="24"/>
          <w:szCs w:val="24"/>
        </w:rPr>
      </w:pPr>
      <w:r w:rsidRPr="00784DFD">
        <w:rPr>
          <w:shadow w:val="0"/>
          <w:sz w:val="24"/>
          <w:szCs w:val="24"/>
        </w:rPr>
        <w:t>(2) Two two-page memos (20% of final grade each, total 40%).  These are structured as a memo to a senior official</w:t>
      </w:r>
      <w:r w:rsidR="009A0BC4">
        <w:rPr>
          <w:shadow w:val="0"/>
          <w:sz w:val="24"/>
          <w:szCs w:val="24"/>
        </w:rPr>
        <w:t xml:space="preserve"> analyzing a real-world problem</w:t>
      </w:r>
      <w:r w:rsidRPr="00784DFD">
        <w:rPr>
          <w:shadow w:val="0"/>
          <w:sz w:val="24"/>
          <w:szCs w:val="24"/>
        </w:rPr>
        <w:t>.</w:t>
      </w:r>
      <w:r w:rsidR="00A65B6C">
        <w:rPr>
          <w:shadow w:val="0"/>
          <w:sz w:val="24"/>
          <w:szCs w:val="24"/>
        </w:rPr>
        <w:t xml:space="preserve"> </w:t>
      </w:r>
    </w:p>
    <w:p w:rsidR="00784DFD" w:rsidRDefault="00784DFD" w:rsidP="00784DFD">
      <w:pPr>
        <w:autoSpaceDE w:val="0"/>
        <w:autoSpaceDN w:val="0"/>
        <w:adjustRightInd w:val="0"/>
        <w:ind w:left="720"/>
        <w:rPr>
          <w:shadow w:val="0"/>
          <w:sz w:val="24"/>
          <w:szCs w:val="24"/>
        </w:rPr>
      </w:pPr>
      <w:r w:rsidRPr="00784DFD">
        <w:rPr>
          <w:shadow w:val="0"/>
          <w:sz w:val="24"/>
          <w:szCs w:val="24"/>
        </w:rPr>
        <w:t>(3) Final examination</w:t>
      </w:r>
      <w:r w:rsidR="00B03841">
        <w:rPr>
          <w:shadow w:val="0"/>
          <w:sz w:val="24"/>
          <w:szCs w:val="24"/>
        </w:rPr>
        <w:t xml:space="preserve"> (40% of final grade)</w:t>
      </w:r>
      <w:r w:rsidRPr="00784DFD">
        <w:rPr>
          <w:shadow w:val="0"/>
          <w:sz w:val="24"/>
          <w:szCs w:val="24"/>
        </w:rPr>
        <w:t>, 3 hours, essays and problems coveri</w:t>
      </w:r>
      <w:r w:rsidR="00B03841">
        <w:rPr>
          <w:shadow w:val="0"/>
          <w:sz w:val="24"/>
          <w:szCs w:val="24"/>
        </w:rPr>
        <w:t>ng the semester’s material</w:t>
      </w:r>
      <w:r w:rsidR="0089703B">
        <w:rPr>
          <w:shadow w:val="0"/>
          <w:sz w:val="24"/>
          <w:szCs w:val="24"/>
        </w:rPr>
        <w:t>.</w:t>
      </w:r>
    </w:p>
    <w:p w:rsidR="00A65B6C" w:rsidRDefault="00A65B6C" w:rsidP="00784DFD">
      <w:pPr>
        <w:autoSpaceDE w:val="0"/>
        <w:autoSpaceDN w:val="0"/>
        <w:adjustRightInd w:val="0"/>
        <w:ind w:left="720"/>
        <w:rPr>
          <w:shadow w:val="0"/>
          <w:sz w:val="24"/>
          <w:szCs w:val="24"/>
        </w:rPr>
      </w:pPr>
    </w:p>
    <w:p w:rsidR="00A65B6C" w:rsidRPr="00784DFD" w:rsidRDefault="00A65B6C" w:rsidP="00A65B6C">
      <w:pPr>
        <w:autoSpaceDE w:val="0"/>
        <w:autoSpaceDN w:val="0"/>
        <w:adjustRightInd w:val="0"/>
        <w:rPr>
          <w:shadow w:val="0"/>
          <w:sz w:val="24"/>
          <w:szCs w:val="24"/>
        </w:rPr>
      </w:pPr>
      <w:proofErr w:type="gramStart"/>
      <w:r w:rsidRPr="00A65B6C">
        <w:rPr>
          <w:shadow w:val="0"/>
          <w:sz w:val="24"/>
          <w:szCs w:val="24"/>
          <w:u w:val="single"/>
        </w:rPr>
        <w:t>Collaboration.</w:t>
      </w:r>
      <w:proofErr w:type="gramEnd"/>
      <w:r>
        <w:rPr>
          <w:shadow w:val="0"/>
          <w:sz w:val="24"/>
          <w:szCs w:val="24"/>
        </w:rPr>
        <w:t xml:space="preserve">  Collaboration is encouraged in preparing for class and in problem solving in class.  However, the papers and exam must be individual efforts.</w:t>
      </w:r>
    </w:p>
    <w:p w:rsidR="00E55BAC" w:rsidRPr="00784DFD" w:rsidRDefault="00E55B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hadow w:val="0"/>
          <w:sz w:val="24"/>
          <w:szCs w:val="24"/>
        </w:rPr>
      </w:pPr>
    </w:p>
    <w:p w:rsidR="00E55BAC" w:rsidRPr="0068442E" w:rsidRDefault="006844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hadow w:val="0"/>
          <w:sz w:val="24"/>
          <w:szCs w:val="24"/>
          <w:u w:val="single"/>
        </w:rPr>
      </w:pPr>
      <w:r>
        <w:rPr>
          <w:shadow w:val="0"/>
          <w:sz w:val="24"/>
          <w:szCs w:val="24"/>
          <w:u w:val="single"/>
        </w:rPr>
        <w:t>Contact information</w:t>
      </w:r>
      <w:r w:rsidR="0089703B">
        <w:rPr>
          <w:shadow w:val="0"/>
          <w:sz w:val="24"/>
          <w:szCs w:val="24"/>
          <w:u w:val="single"/>
        </w:rPr>
        <w:br/>
      </w:r>
    </w:p>
    <w:p w:rsidR="00E55BAC" w:rsidRDefault="00E55BAC" w:rsidP="007D5A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hadow w:val="0"/>
          <w:sz w:val="24"/>
        </w:rPr>
      </w:pPr>
      <w:r>
        <w:rPr>
          <w:shadow w:val="0"/>
          <w:sz w:val="24"/>
        </w:rPr>
        <w:t>(W) 202-395-3879; (H) 703-237-8553; Cell: 703-915-5229; Fax: 202-395-5157</w:t>
      </w:r>
    </w:p>
    <w:p w:rsidR="00E55BAC" w:rsidRDefault="00E55BAC" w:rsidP="007D5A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hadow w:val="0"/>
          <w:sz w:val="24"/>
        </w:rPr>
      </w:pPr>
      <w:r>
        <w:rPr>
          <w:shadow w:val="0"/>
          <w:sz w:val="24"/>
        </w:rPr>
        <w:t>Office: New Executive Office Building, 750 17</w:t>
      </w:r>
      <w:r>
        <w:rPr>
          <w:shadow w:val="0"/>
          <w:sz w:val="24"/>
          <w:vertAlign w:val="superscript"/>
        </w:rPr>
        <w:t>th</w:t>
      </w:r>
      <w:r>
        <w:rPr>
          <w:shadow w:val="0"/>
          <w:sz w:val="24"/>
        </w:rPr>
        <w:t xml:space="preserve"> St, rm. 10021</w:t>
      </w:r>
    </w:p>
    <w:p w:rsidR="00E55BAC" w:rsidRDefault="00E55BAC" w:rsidP="007D5A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hadow w:val="0"/>
          <w:sz w:val="24"/>
        </w:rPr>
      </w:pPr>
      <w:r>
        <w:rPr>
          <w:shadow w:val="0"/>
          <w:sz w:val="24"/>
        </w:rPr>
        <w:t xml:space="preserve">E-mail: mcancian@comcast.net; </w:t>
      </w:r>
      <w:hyperlink r:id="rId8" w:history="1">
        <w:r w:rsidR="00DC17D1" w:rsidRPr="00AA0B86">
          <w:rPr>
            <w:rStyle w:val="Hyperlink"/>
            <w:shadow w:val="0"/>
            <w:sz w:val="24"/>
          </w:rPr>
          <w:t>mark_f._cancian@omb.eop.gov</w:t>
        </w:r>
      </w:hyperlink>
    </w:p>
    <w:p w:rsidR="00E55BAC" w:rsidRDefault="00E55BAC">
      <w:pPr>
        <w:pStyle w:val="BodyText2"/>
        <w:rPr>
          <w:shadow w:val="0"/>
        </w:rPr>
      </w:pPr>
    </w:p>
    <w:p w:rsidR="00E55BAC" w:rsidRDefault="00E55BAC">
      <w:pPr>
        <w:pStyle w:val="BodyText2"/>
        <w:rPr>
          <w:shadow w:val="0"/>
        </w:rPr>
      </w:pPr>
      <w:r w:rsidRPr="0068442E">
        <w:rPr>
          <w:shadow w:val="0"/>
          <w:u w:val="single"/>
        </w:rPr>
        <w:t>Office hours:</w:t>
      </w:r>
      <w:r>
        <w:rPr>
          <w:shadow w:val="0"/>
        </w:rPr>
        <w:t xml:space="preserve"> Before class</w:t>
      </w:r>
    </w:p>
    <w:p w:rsidR="00E55BAC" w:rsidRDefault="00E55BAC">
      <w:pPr>
        <w:pStyle w:val="BodyText2"/>
        <w:rPr>
          <w:shadow w:val="0"/>
        </w:rPr>
      </w:pPr>
      <w:r>
        <w:rPr>
          <w:shadow w:val="0"/>
        </w:rPr>
        <w:tab/>
        <w:t xml:space="preserve">          At office by appointment</w:t>
      </w:r>
    </w:p>
    <w:p w:rsidR="00E55BAC" w:rsidRDefault="00E55BAC">
      <w:pPr>
        <w:pStyle w:val="BodyText2"/>
        <w:rPr>
          <w:shadow w:val="0"/>
        </w:rPr>
      </w:pPr>
    </w:p>
    <w:p w:rsidR="00E55BAC" w:rsidRDefault="00E55BAC">
      <w:pPr>
        <w:pStyle w:val="BodyText2"/>
        <w:rPr>
          <w:shadow w:val="0"/>
        </w:rPr>
      </w:pPr>
      <w:r w:rsidRPr="0068442E">
        <w:rPr>
          <w:shadow w:val="0"/>
          <w:u w:val="single"/>
        </w:rPr>
        <w:t>Course prerequisites:</w:t>
      </w:r>
      <w:r>
        <w:rPr>
          <w:shadow w:val="0"/>
        </w:rPr>
        <w:t xml:space="preserve"> None</w:t>
      </w:r>
    </w:p>
    <w:p w:rsidR="00AA5444" w:rsidRDefault="00AA5444">
      <w:pPr>
        <w:pStyle w:val="BodyText2"/>
        <w:rPr>
          <w:shadow w:val="0"/>
        </w:rPr>
      </w:pPr>
    </w:p>
    <w:p w:rsidR="00AA5444" w:rsidRDefault="00AA5444">
      <w:pPr>
        <w:pStyle w:val="BodyText2"/>
        <w:rPr>
          <w:shadow w:val="0"/>
        </w:rPr>
      </w:pPr>
      <w:r w:rsidRPr="00AA5444">
        <w:rPr>
          <w:shadow w:val="0"/>
          <w:u w:val="single"/>
        </w:rPr>
        <w:t>Auditors:</w:t>
      </w:r>
      <w:r>
        <w:rPr>
          <w:shadow w:val="0"/>
        </w:rPr>
        <w:t xml:space="preserve">  Auditors are allowed BUT they must be prepared every week so they can participate in the discussion.  </w:t>
      </w:r>
    </w:p>
    <w:p w:rsidR="00E55BAC" w:rsidRDefault="00E55BAC">
      <w:pPr>
        <w:pStyle w:val="BodyText2"/>
        <w:rPr>
          <w:shadow w:val="0"/>
        </w:rPr>
      </w:pPr>
      <w:r>
        <w:rPr>
          <w:shadow w:val="0"/>
        </w:rPr>
        <w:br w:type="page"/>
      </w:r>
    </w:p>
    <w:p w:rsidR="00E55BAC" w:rsidRDefault="00E55BAC">
      <w:pPr>
        <w:pStyle w:val="BodyText2"/>
        <w:rPr>
          <w:b/>
          <w:shadow w:val="0"/>
        </w:rPr>
      </w:pPr>
      <w:r>
        <w:rPr>
          <w:b/>
          <w:shadow w:val="0"/>
        </w:rPr>
        <w:lastRenderedPageBreak/>
        <w:t>1. Introduction: Analysis and Leadership</w:t>
      </w:r>
    </w:p>
    <w:p w:rsidR="00E55BAC" w:rsidRDefault="00E55BA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hadow w:val="0"/>
          <w:sz w:val="24"/>
        </w:rPr>
      </w:pPr>
    </w:p>
    <w:p w:rsidR="00E55BAC" w:rsidRDefault="00E55BA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hadow w:val="0"/>
          <w:sz w:val="24"/>
        </w:rPr>
      </w:pPr>
      <w:r>
        <w:rPr>
          <w:shadow w:val="0"/>
          <w:sz w:val="24"/>
        </w:rPr>
        <w:t xml:space="preserve">Purpose: To discuss the role of analysis in decision-making and the implications that has for the quality of decisions, the responsibilities of senior </w:t>
      </w:r>
      <w:r w:rsidR="00AC3172">
        <w:rPr>
          <w:shadow w:val="0"/>
          <w:sz w:val="24"/>
        </w:rPr>
        <w:t>policy officials</w:t>
      </w:r>
      <w:r>
        <w:rPr>
          <w:shadow w:val="0"/>
          <w:sz w:val="24"/>
        </w:rPr>
        <w:t>, and civil-military relations.</w:t>
      </w:r>
    </w:p>
    <w:p w:rsidR="00E55BAC" w:rsidRDefault="00E55BA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hadow w:val="0"/>
          <w:sz w:val="24"/>
        </w:rPr>
      </w:pPr>
    </w:p>
    <w:p w:rsidR="003308DF" w:rsidRPr="003308DF" w:rsidRDefault="003308DF" w:rsidP="003308DF">
      <w:pPr>
        <w:pStyle w:val="Heading2"/>
        <w:tabs>
          <w:tab w:val="clear" w:pos="720"/>
        </w:tabs>
        <w:rPr>
          <w:rFonts w:ascii="Times New Roman" w:hAnsi="Times New Roman" w:cs="Times New Roman"/>
          <w:shadow w:val="0"/>
        </w:rPr>
      </w:pPr>
      <w:r w:rsidRPr="003308DF">
        <w:rPr>
          <w:rFonts w:ascii="Times New Roman" w:hAnsi="Times New Roman" w:cs="Times New Roman"/>
          <w:shadow w:val="0"/>
        </w:rPr>
        <w:t>First 45 minutes of class: Course description, requirements, overview</w:t>
      </w:r>
    </w:p>
    <w:p w:rsidR="003308DF" w:rsidRDefault="003308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hadow w:val="0"/>
          <w:sz w:val="24"/>
        </w:rPr>
      </w:pPr>
    </w:p>
    <w:p w:rsidR="00E55BAC" w:rsidRDefault="00E55BAC">
      <w:pPr>
        <w:pStyle w:val="Heading2"/>
        <w:rPr>
          <w:rFonts w:ascii="Times New Roman" w:hAnsi="Times New Roman"/>
          <w:shadow w:val="0"/>
        </w:rPr>
      </w:pPr>
      <w:r>
        <w:rPr>
          <w:rFonts w:ascii="Times New Roman" w:hAnsi="Times New Roman"/>
          <w:shadow w:val="0"/>
        </w:rPr>
        <w:t xml:space="preserve">Elements: </w:t>
      </w:r>
    </w:p>
    <w:p w:rsidR="00E55BAC" w:rsidRDefault="00E55BAC" w:rsidP="00E55BAC">
      <w:pPr>
        <w:keepNext/>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hadow w:val="0"/>
          <w:sz w:val="24"/>
        </w:rPr>
      </w:pPr>
      <w:r>
        <w:rPr>
          <w:shadow w:val="0"/>
          <w:sz w:val="24"/>
        </w:rPr>
        <w:t>How, and how much, to relay on the judgments of line organizations</w:t>
      </w:r>
    </w:p>
    <w:p w:rsidR="00E55BAC" w:rsidRDefault="00E55BAC" w:rsidP="00E55BAC">
      <w:pPr>
        <w:keepNext/>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hadow w:val="0"/>
          <w:sz w:val="24"/>
        </w:rPr>
      </w:pPr>
      <w:r>
        <w:rPr>
          <w:shadow w:val="0"/>
          <w:sz w:val="24"/>
        </w:rPr>
        <w:t>The appropriate role of resources in decision-making</w:t>
      </w:r>
    </w:p>
    <w:p w:rsidR="00E55BAC" w:rsidRDefault="00E55BAC" w:rsidP="00E55BAC">
      <w:pPr>
        <w:keepNext/>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hadow w:val="0"/>
          <w:sz w:val="24"/>
        </w:rPr>
      </w:pPr>
      <w:r>
        <w:rPr>
          <w:shadow w:val="0"/>
          <w:sz w:val="24"/>
        </w:rPr>
        <w:t>The leader’s role: oversight v. advocacy, leadership v. management, referee v. player</w:t>
      </w:r>
    </w:p>
    <w:p w:rsidR="00E55BAC" w:rsidRDefault="00E55BAC" w:rsidP="00E55BAC">
      <w:pPr>
        <w:keepNext/>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hadow w:val="0"/>
          <w:sz w:val="24"/>
        </w:rPr>
      </w:pPr>
      <w:r>
        <w:rPr>
          <w:shadow w:val="0"/>
          <w:sz w:val="24"/>
        </w:rPr>
        <w:t>Information and analysis as levers of bureaucratic power</w:t>
      </w:r>
    </w:p>
    <w:p w:rsidR="00E55BAC" w:rsidRDefault="00E55BA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hadow w:val="0"/>
          <w:sz w:val="24"/>
        </w:rPr>
      </w:pPr>
    </w:p>
    <w:p w:rsidR="00E55BAC" w:rsidRDefault="00E55BAC">
      <w:pPr>
        <w:pStyle w:val="Heading2"/>
        <w:rPr>
          <w:rFonts w:ascii="Times New Roman" w:hAnsi="Times New Roman"/>
          <w:shadow w:val="0"/>
        </w:rPr>
      </w:pPr>
      <w:r>
        <w:rPr>
          <w:rFonts w:ascii="Times New Roman" w:hAnsi="Times New Roman"/>
          <w:shadow w:val="0"/>
        </w:rPr>
        <w:t xml:space="preserve">Readings: </w:t>
      </w:r>
    </w:p>
    <w:p w:rsidR="00E55BAC" w:rsidRDefault="00E55BAC" w:rsidP="00E55BAC">
      <w:pPr>
        <w:keepNext/>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hadow w:val="0"/>
          <w:sz w:val="24"/>
        </w:rPr>
      </w:pPr>
      <w:proofErr w:type="spellStart"/>
      <w:r>
        <w:rPr>
          <w:shadow w:val="0"/>
          <w:sz w:val="24"/>
        </w:rPr>
        <w:t>Enthoven</w:t>
      </w:r>
      <w:proofErr w:type="spellEnd"/>
      <w:r>
        <w:rPr>
          <w:shadow w:val="0"/>
          <w:sz w:val="24"/>
        </w:rPr>
        <w:t xml:space="preserve"> and Smith, </w:t>
      </w:r>
      <w:r>
        <w:rPr>
          <w:shadow w:val="0"/>
          <w:sz w:val="24"/>
          <w:u w:val="single"/>
        </w:rPr>
        <w:t>How Much is Enough?</w:t>
      </w:r>
      <w:r>
        <w:rPr>
          <w:shadow w:val="0"/>
          <w:sz w:val="24"/>
        </w:rPr>
        <w:t>, p.1-8, 31-47, 60-72, 113-116 [single file on ERes]</w:t>
      </w:r>
    </w:p>
    <w:p w:rsidR="00E55BAC" w:rsidRDefault="00E55BAC" w:rsidP="00E55BAC">
      <w:pPr>
        <w:keepNext/>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hadow w:val="0"/>
          <w:sz w:val="24"/>
        </w:rPr>
      </w:pPr>
      <w:proofErr w:type="spellStart"/>
      <w:r>
        <w:rPr>
          <w:shadow w:val="0"/>
          <w:sz w:val="24"/>
        </w:rPr>
        <w:t>Tarpgaard</w:t>
      </w:r>
      <w:proofErr w:type="spellEnd"/>
      <w:r>
        <w:rPr>
          <w:shadow w:val="0"/>
          <w:sz w:val="24"/>
        </w:rPr>
        <w:t xml:space="preserve">, Peter T., “McNamara and the Rise of Analysis in Defense Planning”, </w:t>
      </w:r>
      <w:r>
        <w:rPr>
          <w:shadow w:val="0"/>
          <w:sz w:val="24"/>
          <w:u w:val="single"/>
        </w:rPr>
        <w:t>Naval War College Review</w:t>
      </w:r>
      <w:r>
        <w:rPr>
          <w:shadow w:val="0"/>
          <w:sz w:val="24"/>
        </w:rPr>
        <w:t>, autumn, 1995, p.67-87</w:t>
      </w:r>
    </w:p>
    <w:p w:rsidR="00E55BAC" w:rsidRDefault="00E55BAC" w:rsidP="00E55BAC">
      <w:pPr>
        <w:keepNext/>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hadow w:val="0"/>
          <w:sz w:val="24"/>
        </w:rPr>
      </w:pPr>
      <w:r>
        <w:rPr>
          <w:shadow w:val="0"/>
          <w:sz w:val="24"/>
        </w:rPr>
        <w:t xml:space="preserve">Lawrence J. </w:t>
      </w:r>
      <w:proofErr w:type="spellStart"/>
      <w:r>
        <w:rPr>
          <w:shadow w:val="0"/>
          <w:sz w:val="24"/>
        </w:rPr>
        <w:t>Korb</w:t>
      </w:r>
      <w:proofErr w:type="spellEnd"/>
      <w:r>
        <w:rPr>
          <w:shadow w:val="0"/>
          <w:sz w:val="24"/>
        </w:rPr>
        <w:t xml:space="preserve">, </w:t>
      </w:r>
      <w:r>
        <w:rPr>
          <w:shadow w:val="0"/>
          <w:sz w:val="24"/>
          <w:u w:val="single"/>
        </w:rPr>
        <w:t>The Fall and Rise of the Pentagon</w:t>
      </w:r>
      <w:r>
        <w:rPr>
          <w:shadow w:val="0"/>
          <w:sz w:val="24"/>
        </w:rPr>
        <w:t>, ch. 3 “A New Kind of Secretary of Defense”, esp. p. 81-92</w:t>
      </w:r>
    </w:p>
    <w:p w:rsidR="00E55BAC" w:rsidRDefault="00E55BA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hadow w:val="0"/>
          <w:sz w:val="24"/>
        </w:rPr>
      </w:pPr>
    </w:p>
    <w:p w:rsidR="00E55BAC" w:rsidRDefault="00E55BAC">
      <w:pPr>
        <w:keepNext/>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0" w:hanging="2700"/>
        <w:rPr>
          <w:shadow w:val="0"/>
          <w:sz w:val="24"/>
        </w:rPr>
      </w:pPr>
      <w:r>
        <w:rPr>
          <w:shadow w:val="0"/>
          <w:sz w:val="24"/>
        </w:rPr>
        <w:t xml:space="preserve">Cases (distributed in class):  </w:t>
      </w:r>
      <w:r w:rsidR="00185C02">
        <w:rPr>
          <w:shadow w:val="0"/>
          <w:sz w:val="24"/>
        </w:rPr>
        <w:t xml:space="preserve">Canceling </w:t>
      </w:r>
      <w:r w:rsidR="008A0D5F">
        <w:rPr>
          <w:shadow w:val="0"/>
          <w:sz w:val="24"/>
        </w:rPr>
        <w:t xml:space="preserve">the </w:t>
      </w:r>
      <w:r w:rsidR="00185C02">
        <w:rPr>
          <w:shadow w:val="0"/>
          <w:sz w:val="24"/>
        </w:rPr>
        <w:t>Crusader</w:t>
      </w:r>
      <w:r w:rsidR="008A0D5F">
        <w:rPr>
          <w:shadow w:val="0"/>
          <w:sz w:val="24"/>
        </w:rPr>
        <w:t xml:space="preserve"> Howitzer</w:t>
      </w:r>
      <w:r w:rsidR="00185C02">
        <w:rPr>
          <w:shadow w:val="0"/>
          <w:sz w:val="24"/>
        </w:rPr>
        <w:t>;</w:t>
      </w:r>
      <w:r>
        <w:rPr>
          <w:shadow w:val="0"/>
          <w:sz w:val="24"/>
        </w:rPr>
        <w:t xml:space="preserve"> Measuring Progress in Iraq</w:t>
      </w:r>
    </w:p>
    <w:p w:rsidR="00E55BAC" w:rsidRDefault="00E55BA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40"/>
        <w:jc w:val="center"/>
        <w:rPr>
          <w:b/>
          <w:shadow w:val="0"/>
          <w:sz w:val="24"/>
        </w:rPr>
      </w:pPr>
    </w:p>
    <w:p w:rsidR="00E55BAC" w:rsidRDefault="00E55BA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40"/>
        <w:jc w:val="center"/>
        <w:rPr>
          <w:b/>
          <w:shadow w:val="0"/>
          <w:sz w:val="24"/>
        </w:rPr>
      </w:pPr>
    </w:p>
    <w:p w:rsidR="00E55BAC" w:rsidRDefault="00E55BA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40"/>
        <w:rPr>
          <w:b/>
          <w:shadow w:val="0"/>
          <w:sz w:val="24"/>
        </w:rPr>
      </w:pPr>
      <w:r>
        <w:rPr>
          <w:b/>
          <w:shadow w:val="0"/>
          <w:sz w:val="24"/>
        </w:rPr>
        <w:t>2. What is analysis and how is it done?</w:t>
      </w:r>
    </w:p>
    <w:p w:rsidR="00E55BAC" w:rsidRDefault="00E55BA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40"/>
        <w:rPr>
          <w:shadow w:val="0"/>
          <w:sz w:val="24"/>
        </w:rPr>
      </w:pPr>
    </w:p>
    <w:p w:rsidR="00E55BAC" w:rsidRDefault="00E55B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hadow w:val="0"/>
          <w:sz w:val="24"/>
        </w:rPr>
      </w:pPr>
      <w:r>
        <w:rPr>
          <w:shadow w:val="0"/>
          <w:sz w:val="24"/>
        </w:rPr>
        <w:t xml:space="preserve">Purpose: To discuss how analysis works, the process by which it is conducted, and the tradeoffs involved. </w:t>
      </w:r>
    </w:p>
    <w:p w:rsidR="00E55BAC" w:rsidRDefault="00E55BA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40"/>
        <w:rPr>
          <w:b/>
          <w:shadow w:val="0"/>
          <w:sz w:val="24"/>
        </w:rPr>
      </w:pPr>
    </w:p>
    <w:p w:rsidR="00E55BAC" w:rsidRDefault="00E55BAC">
      <w:pPr>
        <w:pStyle w:val="Heading5"/>
        <w:rPr>
          <w:shadow w:val="0"/>
        </w:rPr>
      </w:pPr>
      <w:r>
        <w:rPr>
          <w:shadow w:val="0"/>
        </w:rPr>
        <w:t xml:space="preserve">Elements: </w:t>
      </w:r>
    </w:p>
    <w:p w:rsidR="00E55BAC" w:rsidRDefault="00E55BAC" w:rsidP="00E55BAC">
      <w:pPr>
        <w:pStyle w:val="Heading5"/>
        <w:numPr>
          <w:ilvl w:val="0"/>
          <w:numId w:val="10"/>
        </w:numPr>
        <w:rPr>
          <w:shadow w:val="0"/>
        </w:rPr>
      </w:pPr>
      <w:r>
        <w:rPr>
          <w:shadow w:val="0"/>
        </w:rPr>
        <w:t>The analysis process dissected – inputs, assumptions, data, model structure, asking the right question</w:t>
      </w:r>
    </w:p>
    <w:p w:rsidR="00E55BAC" w:rsidRDefault="00185C02" w:rsidP="00E55BAC">
      <w:pPr>
        <w:pStyle w:val="Heading5"/>
        <w:numPr>
          <w:ilvl w:val="0"/>
          <w:numId w:val="10"/>
        </w:numPr>
        <w:rPr>
          <w:shadow w:val="0"/>
        </w:rPr>
      </w:pPr>
      <w:r>
        <w:rPr>
          <w:shadow w:val="0"/>
        </w:rPr>
        <w:t xml:space="preserve">The history of </w:t>
      </w:r>
      <w:r w:rsidR="00E55BAC">
        <w:rPr>
          <w:shadow w:val="0"/>
        </w:rPr>
        <w:t>Op</w:t>
      </w:r>
      <w:r w:rsidR="008A0D5F">
        <w:rPr>
          <w:shadow w:val="0"/>
        </w:rPr>
        <w:t>eration</w:t>
      </w:r>
      <w:r w:rsidR="00E55BAC">
        <w:rPr>
          <w:shadow w:val="0"/>
        </w:rPr>
        <w:t>s Research/Systems Analysis</w:t>
      </w:r>
    </w:p>
    <w:p w:rsidR="00E55BAC" w:rsidRDefault="00E55BAC" w:rsidP="00E55BAC">
      <w:pPr>
        <w:numPr>
          <w:ilvl w:val="0"/>
          <w:numId w:val="10"/>
        </w:numPr>
        <w:rPr>
          <w:shadow w:val="0"/>
          <w:sz w:val="24"/>
        </w:rPr>
      </w:pPr>
      <w:r>
        <w:rPr>
          <w:shadow w:val="0"/>
          <w:sz w:val="24"/>
        </w:rPr>
        <w:t>How the process of analysis can affect the outcome</w:t>
      </w:r>
    </w:p>
    <w:p w:rsidR="00E55BAC" w:rsidRDefault="00E55BAC" w:rsidP="00E55BAC">
      <w:pPr>
        <w:numPr>
          <w:ilvl w:val="0"/>
          <w:numId w:val="10"/>
        </w:numPr>
        <w:rPr>
          <w:shadow w:val="0"/>
          <w:sz w:val="24"/>
        </w:rPr>
      </w:pPr>
      <w:r>
        <w:rPr>
          <w:shadow w:val="0"/>
          <w:sz w:val="24"/>
        </w:rPr>
        <w:t>The relationship between analysts and decisionmakers</w:t>
      </w:r>
    </w:p>
    <w:p w:rsidR="00E55BAC" w:rsidRDefault="00E55BAC" w:rsidP="00E55BAC">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s>
        <w:ind w:right="60"/>
        <w:rPr>
          <w:shadow w:val="0"/>
          <w:sz w:val="24"/>
        </w:rPr>
      </w:pPr>
      <w:r>
        <w:rPr>
          <w:shadow w:val="0"/>
          <w:sz w:val="24"/>
        </w:rPr>
        <w:t>Keeping score – picking the right measures of effectiveness</w:t>
      </w:r>
    </w:p>
    <w:p w:rsidR="00E55BAC" w:rsidRDefault="00E55BAC" w:rsidP="00E55BAC">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s>
        <w:ind w:right="1440"/>
        <w:rPr>
          <w:shadow w:val="0"/>
          <w:sz w:val="24"/>
        </w:rPr>
      </w:pPr>
      <w:r>
        <w:rPr>
          <w:shadow w:val="0"/>
          <w:sz w:val="24"/>
        </w:rPr>
        <w:t>How model structure affects the result</w:t>
      </w:r>
    </w:p>
    <w:p w:rsidR="00E55BAC" w:rsidRDefault="00E55BA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40"/>
        <w:rPr>
          <w:shadow w:val="0"/>
          <w:sz w:val="24"/>
        </w:rPr>
      </w:pPr>
    </w:p>
    <w:p w:rsidR="00E55BAC" w:rsidRDefault="00E55BA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40"/>
        <w:rPr>
          <w:shadow w:val="0"/>
          <w:sz w:val="24"/>
        </w:rPr>
      </w:pPr>
      <w:r>
        <w:rPr>
          <w:shadow w:val="0"/>
          <w:sz w:val="24"/>
        </w:rPr>
        <w:t xml:space="preserve">Readings: </w:t>
      </w:r>
    </w:p>
    <w:p w:rsidR="00E55BAC" w:rsidRDefault="00E55BAC" w:rsidP="00E55BAC">
      <w:pPr>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s>
        <w:ind w:right="1440"/>
        <w:rPr>
          <w:shadow w:val="0"/>
          <w:sz w:val="24"/>
        </w:rPr>
      </w:pPr>
      <w:r>
        <w:rPr>
          <w:shadow w:val="0"/>
          <w:sz w:val="24"/>
          <w:u w:val="single"/>
        </w:rPr>
        <w:t>Analysis for Public Decisions (Third Edition),</w:t>
      </w:r>
      <w:r>
        <w:rPr>
          <w:shadow w:val="0"/>
          <w:sz w:val="24"/>
        </w:rPr>
        <w:t xml:space="preserve"> E.S. </w:t>
      </w:r>
      <w:proofErr w:type="spellStart"/>
      <w:r>
        <w:rPr>
          <w:shadow w:val="0"/>
          <w:sz w:val="24"/>
        </w:rPr>
        <w:t>Quade</w:t>
      </w:r>
      <w:proofErr w:type="spellEnd"/>
      <w:r>
        <w:rPr>
          <w:shadow w:val="0"/>
          <w:sz w:val="24"/>
        </w:rPr>
        <w:t>, p.13-97, 127-170 (not on ERes)</w:t>
      </w:r>
    </w:p>
    <w:p w:rsidR="00E55BAC" w:rsidRDefault="00E55BAC" w:rsidP="00E55BAC">
      <w:pPr>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s>
        <w:ind w:right="1440"/>
        <w:rPr>
          <w:shadow w:val="0"/>
          <w:sz w:val="24"/>
        </w:rPr>
      </w:pPr>
      <w:r>
        <w:rPr>
          <w:shadow w:val="0"/>
          <w:sz w:val="24"/>
          <w:u w:val="single"/>
        </w:rPr>
        <w:t>Models, Data and War</w:t>
      </w:r>
      <w:r>
        <w:rPr>
          <w:shadow w:val="0"/>
          <w:sz w:val="24"/>
        </w:rPr>
        <w:t>, GAO, Ch. 2 and Appendix I</w:t>
      </w:r>
    </w:p>
    <w:p w:rsidR="00E55BAC" w:rsidRDefault="00E55BAC" w:rsidP="00E55BAC">
      <w:pPr>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s>
        <w:ind w:right="1440"/>
        <w:rPr>
          <w:shadow w:val="0"/>
          <w:sz w:val="24"/>
        </w:rPr>
      </w:pPr>
      <w:r>
        <w:rPr>
          <w:shadow w:val="0"/>
          <w:sz w:val="24"/>
          <w:u w:val="single"/>
        </w:rPr>
        <w:t>Fundamentals of Naval Operations Analysis</w:t>
      </w:r>
      <w:r>
        <w:rPr>
          <w:shadow w:val="0"/>
          <w:sz w:val="24"/>
        </w:rPr>
        <w:t xml:space="preserve">, Garrett and London, 1970, p.1-18 </w:t>
      </w:r>
    </w:p>
    <w:p w:rsidR="00E55BAC" w:rsidRDefault="00E55BAC">
      <w:pPr>
        <w:tabs>
          <w:tab w:val="left" w:pos="1440"/>
          <w:tab w:val="left" w:pos="2160"/>
          <w:tab w:val="left" w:pos="2880"/>
          <w:tab w:val="left" w:pos="3600"/>
          <w:tab w:val="left" w:pos="4320"/>
          <w:tab w:val="left" w:pos="5040"/>
          <w:tab w:val="left" w:pos="5760"/>
          <w:tab w:val="left" w:pos="6480"/>
          <w:tab w:val="left" w:pos="7200"/>
          <w:tab w:val="left" w:pos="7920"/>
        </w:tabs>
        <w:ind w:right="1440"/>
        <w:rPr>
          <w:shadow w:val="0"/>
          <w:sz w:val="24"/>
        </w:rPr>
      </w:pPr>
    </w:p>
    <w:p w:rsidR="00E55BAC" w:rsidRDefault="00E55BAC">
      <w:pPr>
        <w:pStyle w:val="Heading6"/>
        <w:tabs>
          <w:tab w:val="clear" w:pos="720"/>
        </w:tabs>
        <w:rPr>
          <w:shadow w:val="0"/>
        </w:rPr>
      </w:pPr>
      <w:r>
        <w:rPr>
          <w:shadow w:val="0"/>
        </w:rPr>
        <w:t>Case: The United Kingdom’s Strategic Defense Revi</w:t>
      </w:r>
      <w:r w:rsidR="00B11128">
        <w:rPr>
          <w:shadow w:val="0"/>
        </w:rPr>
        <w:t>ew of 1998</w:t>
      </w:r>
      <w:r w:rsidR="00410FBD">
        <w:rPr>
          <w:shadow w:val="0"/>
        </w:rPr>
        <w:t xml:space="preserve"> (“The Strategic Defense R</w:t>
      </w:r>
      <w:r w:rsidR="00645D4C">
        <w:rPr>
          <w:shadow w:val="0"/>
        </w:rPr>
        <w:t>eview Process”</w:t>
      </w:r>
      <w:r w:rsidR="00410FBD">
        <w:rPr>
          <w:shadow w:val="0"/>
        </w:rPr>
        <w:t>;</w:t>
      </w:r>
      <w:r w:rsidR="00645D4C">
        <w:rPr>
          <w:shadow w:val="0"/>
        </w:rPr>
        <w:t xml:space="preserve"> “Future Mili</w:t>
      </w:r>
      <w:r w:rsidR="00410FBD">
        <w:rPr>
          <w:shadow w:val="0"/>
        </w:rPr>
        <w:t>tary Capabilities” with Annex A</w:t>
      </w:r>
      <w:r w:rsidR="00031E35">
        <w:rPr>
          <w:shadow w:val="0"/>
        </w:rPr>
        <w:t xml:space="preserve"> and B</w:t>
      </w:r>
      <w:r w:rsidR="00410FBD">
        <w:rPr>
          <w:shadow w:val="0"/>
        </w:rPr>
        <w:t xml:space="preserve">, </w:t>
      </w:r>
      <w:r w:rsidR="003308DF">
        <w:rPr>
          <w:shadow w:val="0"/>
        </w:rPr>
        <w:t xml:space="preserve">-- </w:t>
      </w:r>
      <w:r w:rsidR="00410FBD">
        <w:rPr>
          <w:shadow w:val="0"/>
        </w:rPr>
        <w:t xml:space="preserve">in one file </w:t>
      </w:r>
      <w:r w:rsidR="00B11128">
        <w:rPr>
          <w:shadow w:val="0"/>
        </w:rPr>
        <w:t xml:space="preserve">on ERes and at </w:t>
      </w:r>
    </w:p>
    <w:p w:rsidR="00B11128" w:rsidRPr="00B11128" w:rsidRDefault="00AE7DA3" w:rsidP="00B11128">
      <w:hyperlink r:id="rId9" w:history="1">
        <w:r w:rsidR="003308DF" w:rsidRPr="00754392">
          <w:rPr>
            <w:rStyle w:val="Hyperlink"/>
          </w:rPr>
          <w:t>http://www.mod.uk/NR/rdonlyres/65F3D7AC-4340-4119-93A2-20825848E50E/0/sdr1998_complete.pdf</w:t>
        </w:r>
      </w:hyperlink>
      <w:r w:rsidR="003308DF">
        <w:t xml:space="preserve"> </w:t>
      </w:r>
      <w:r w:rsidR="00B11128">
        <w:t>)</w:t>
      </w:r>
    </w:p>
    <w:p w:rsidR="00E55BAC" w:rsidRDefault="00E55BA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40"/>
        <w:rPr>
          <w:shadow w:val="0"/>
          <w:sz w:val="24"/>
        </w:rPr>
      </w:pPr>
      <w:r>
        <w:rPr>
          <w:shadow w:val="0"/>
          <w:sz w:val="24"/>
        </w:rPr>
        <w:br w:type="page"/>
      </w:r>
    </w:p>
    <w:p w:rsidR="00E55BAC" w:rsidRDefault="00E55BA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40"/>
        <w:jc w:val="center"/>
        <w:rPr>
          <w:b/>
          <w:shadow w:val="0"/>
          <w:sz w:val="24"/>
        </w:rPr>
      </w:pPr>
    </w:p>
    <w:p w:rsidR="00E55BAC" w:rsidRDefault="00E55BA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40"/>
        <w:rPr>
          <w:b/>
          <w:shadow w:val="0"/>
          <w:sz w:val="24"/>
        </w:rPr>
      </w:pPr>
      <w:r>
        <w:rPr>
          <w:b/>
          <w:shadow w:val="0"/>
          <w:sz w:val="24"/>
        </w:rPr>
        <w:t xml:space="preserve">3a. </w:t>
      </w:r>
      <w:r w:rsidR="000C2E70">
        <w:rPr>
          <w:b/>
          <w:shadow w:val="0"/>
          <w:sz w:val="24"/>
        </w:rPr>
        <w:t>Analysis Case Study: Strategic Mobility</w:t>
      </w:r>
    </w:p>
    <w:p w:rsidR="00E55BAC" w:rsidRDefault="00E55BA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40"/>
        <w:rPr>
          <w:shadow w:val="0"/>
          <w:sz w:val="24"/>
        </w:rPr>
      </w:pPr>
    </w:p>
    <w:p w:rsidR="00E55BAC" w:rsidRDefault="00E55BA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40"/>
        <w:rPr>
          <w:shadow w:val="0"/>
          <w:sz w:val="24"/>
        </w:rPr>
      </w:pPr>
      <w:r>
        <w:rPr>
          <w:shadow w:val="0"/>
          <w:sz w:val="24"/>
        </w:rPr>
        <w:t>Purpose: To apply our discussion of the analysis process to a real world example.</w:t>
      </w:r>
    </w:p>
    <w:p w:rsidR="00E55BAC" w:rsidRDefault="00E55BA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40"/>
        <w:rPr>
          <w:shadow w:val="0"/>
          <w:sz w:val="24"/>
        </w:rPr>
      </w:pPr>
    </w:p>
    <w:p w:rsidR="00E55BAC" w:rsidRDefault="00E55BA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40"/>
        <w:rPr>
          <w:shadow w:val="0"/>
          <w:sz w:val="24"/>
        </w:rPr>
      </w:pPr>
      <w:r>
        <w:rPr>
          <w:shadow w:val="0"/>
          <w:sz w:val="24"/>
        </w:rPr>
        <w:t xml:space="preserve">Reading: </w:t>
      </w:r>
      <w:r>
        <w:rPr>
          <w:shadow w:val="0"/>
          <w:sz w:val="24"/>
          <w:u w:val="single"/>
        </w:rPr>
        <w:t>The Art of Case Analysis</w:t>
      </w:r>
      <w:r>
        <w:rPr>
          <w:shadow w:val="0"/>
          <w:sz w:val="24"/>
        </w:rPr>
        <w:t>, Robert Ronstadt, p.1-22</w:t>
      </w:r>
    </w:p>
    <w:p w:rsidR="00E55BAC" w:rsidRDefault="00E55BA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40"/>
        <w:rPr>
          <w:shadow w:val="0"/>
          <w:sz w:val="24"/>
        </w:rPr>
      </w:pPr>
      <w:r>
        <w:rPr>
          <w:shadow w:val="0"/>
          <w:sz w:val="24"/>
        </w:rPr>
        <w:t xml:space="preserve">                </w:t>
      </w:r>
      <w:r>
        <w:rPr>
          <w:shadow w:val="0"/>
          <w:sz w:val="24"/>
          <w:u w:val="single"/>
        </w:rPr>
        <w:t>Strategic Mobility</w:t>
      </w:r>
      <w:r>
        <w:rPr>
          <w:shadow w:val="0"/>
          <w:sz w:val="24"/>
        </w:rPr>
        <w:t>, Background Note, US Naval War College</w:t>
      </w:r>
    </w:p>
    <w:p w:rsidR="00E55BAC" w:rsidRDefault="00E55BA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40"/>
        <w:rPr>
          <w:shadow w:val="0"/>
          <w:sz w:val="24"/>
        </w:rPr>
      </w:pPr>
    </w:p>
    <w:p w:rsidR="00E55BAC" w:rsidRDefault="00E55BA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40"/>
        <w:rPr>
          <w:shadow w:val="0"/>
          <w:sz w:val="24"/>
        </w:rPr>
      </w:pPr>
      <w:r>
        <w:rPr>
          <w:shadow w:val="0"/>
          <w:sz w:val="24"/>
        </w:rPr>
        <w:t xml:space="preserve">Case: “Congressionally </w:t>
      </w:r>
      <w:r w:rsidR="00D50C73">
        <w:rPr>
          <w:shadow w:val="0"/>
          <w:sz w:val="24"/>
        </w:rPr>
        <w:t>Mandated Mobility Study (CMMS)”</w:t>
      </w:r>
      <w:r w:rsidR="008A0D5F">
        <w:rPr>
          <w:shadow w:val="0"/>
          <w:sz w:val="24"/>
        </w:rPr>
        <w:t xml:space="preserve"> and “CMMS Update”</w:t>
      </w:r>
    </w:p>
    <w:p w:rsidR="001C29E8" w:rsidRDefault="001C29E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40"/>
        <w:rPr>
          <w:shadow w:val="0"/>
          <w:sz w:val="24"/>
        </w:rPr>
      </w:pPr>
    </w:p>
    <w:p w:rsidR="001C29E8" w:rsidRDefault="001C29E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40"/>
        <w:rPr>
          <w:shadow w:val="0"/>
          <w:sz w:val="24"/>
        </w:rPr>
      </w:pPr>
      <w:r>
        <w:rPr>
          <w:shadow w:val="0"/>
          <w:sz w:val="24"/>
        </w:rPr>
        <w:t>Reference: “Statement of BG Michelle D. Johnson, USAF, on the Mobility Capabilities and Requirements Study”, July 13, 2010</w:t>
      </w:r>
    </w:p>
    <w:p w:rsidR="00E55BAC" w:rsidRDefault="00E55BA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40"/>
        <w:rPr>
          <w:b/>
          <w:shadow w:val="0"/>
          <w:sz w:val="24"/>
        </w:rPr>
      </w:pPr>
    </w:p>
    <w:p w:rsidR="00E55BAC" w:rsidRDefault="006318A3">
      <w:pPr>
        <w:pStyle w:val="BodyTextIndent3"/>
        <w:keepNext/>
        <w:ind w:left="0"/>
        <w:rPr>
          <w:bCs/>
          <w:shadow w:val="0"/>
        </w:rPr>
      </w:pPr>
      <w:r>
        <w:rPr>
          <w:b/>
          <w:shadow w:val="0"/>
        </w:rPr>
        <w:t>3</w:t>
      </w:r>
      <w:r w:rsidR="00E55BAC">
        <w:rPr>
          <w:b/>
          <w:shadow w:val="0"/>
        </w:rPr>
        <w:t>b</w:t>
      </w:r>
      <w:proofErr w:type="gramStart"/>
      <w:r w:rsidR="00E55BAC">
        <w:rPr>
          <w:b/>
          <w:shadow w:val="0"/>
        </w:rPr>
        <w:t>.  Communicating</w:t>
      </w:r>
      <w:proofErr w:type="gramEnd"/>
      <w:r w:rsidR="00E55BAC">
        <w:rPr>
          <w:b/>
          <w:shadow w:val="0"/>
        </w:rPr>
        <w:t xml:space="preserve"> in the Bureaucracy/</w:t>
      </w:r>
      <w:r w:rsidR="00B03841" w:rsidRPr="000C2E70">
        <w:rPr>
          <w:b/>
          <w:shadow w:val="0"/>
        </w:rPr>
        <w:t>Writing</w:t>
      </w:r>
      <w:r w:rsidR="00B03841">
        <w:rPr>
          <w:b/>
          <w:shadow w:val="0"/>
          <w:u w:val="words"/>
        </w:rPr>
        <w:t xml:space="preserve"> </w:t>
      </w:r>
      <w:r w:rsidR="00B03841">
        <w:rPr>
          <w:b/>
          <w:shadow w:val="0"/>
        </w:rPr>
        <w:t>Effective Memos</w:t>
      </w:r>
      <w:r w:rsidR="00E55BAC">
        <w:rPr>
          <w:b/>
          <w:shadow w:val="0"/>
        </w:rPr>
        <w:t xml:space="preserve"> </w:t>
      </w:r>
    </w:p>
    <w:p w:rsidR="00E55BAC" w:rsidRDefault="00E55BA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hadow w:val="0"/>
          <w:sz w:val="24"/>
        </w:rPr>
      </w:pPr>
    </w:p>
    <w:p w:rsidR="00E55BAC" w:rsidRDefault="00E55BA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40"/>
        <w:rPr>
          <w:b/>
          <w:shadow w:val="0"/>
          <w:sz w:val="24"/>
        </w:rPr>
      </w:pPr>
      <w:r>
        <w:rPr>
          <w:shadow w:val="0"/>
          <w:sz w:val="24"/>
        </w:rPr>
        <w:t>Purpose: To discuss what makes an effective memo</w:t>
      </w:r>
      <w:r w:rsidR="00AC3172">
        <w:rPr>
          <w:shadow w:val="0"/>
          <w:sz w:val="24"/>
        </w:rPr>
        <w:t>, in preparation for the first paper assignment</w:t>
      </w:r>
      <w:r>
        <w:rPr>
          <w:shadow w:val="0"/>
          <w:sz w:val="24"/>
        </w:rPr>
        <w:t>.</w:t>
      </w:r>
      <w:r>
        <w:rPr>
          <w:b/>
          <w:shadow w:val="0"/>
          <w:sz w:val="24"/>
        </w:rPr>
        <w:t xml:space="preserve"> </w:t>
      </w:r>
    </w:p>
    <w:p w:rsidR="00E55BAC" w:rsidRDefault="00E55BA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40"/>
        <w:rPr>
          <w:b/>
          <w:shadow w:val="0"/>
          <w:sz w:val="24"/>
        </w:rPr>
      </w:pPr>
    </w:p>
    <w:p w:rsidR="00E55BAC" w:rsidRDefault="00E55BAC" w:rsidP="003308DF">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40"/>
        <w:rPr>
          <w:bCs/>
          <w:shadow w:val="0"/>
          <w:sz w:val="24"/>
        </w:rPr>
      </w:pPr>
      <w:r>
        <w:rPr>
          <w:bCs/>
          <w:shadow w:val="0"/>
          <w:sz w:val="24"/>
        </w:rPr>
        <w:t xml:space="preserve">Reading: </w:t>
      </w:r>
      <w:r>
        <w:rPr>
          <w:bCs/>
          <w:shadow w:val="0"/>
          <w:sz w:val="24"/>
          <w:u w:val="single"/>
        </w:rPr>
        <w:t>Assignment Pentagon</w:t>
      </w:r>
      <w:r>
        <w:rPr>
          <w:bCs/>
          <w:shadow w:val="0"/>
          <w:sz w:val="24"/>
        </w:rPr>
        <w:t>, (2d edition), Perry M. Smith, p.38-88</w:t>
      </w:r>
    </w:p>
    <w:p w:rsidR="00E55BAC" w:rsidRDefault="00E55BAC" w:rsidP="003308DF">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40"/>
        <w:rPr>
          <w:shadow w:val="0"/>
          <w:sz w:val="24"/>
        </w:rPr>
      </w:pPr>
      <w:r>
        <w:rPr>
          <w:bCs/>
          <w:shadow w:val="0"/>
          <w:sz w:val="24"/>
        </w:rPr>
        <w:t xml:space="preserve">               </w:t>
      </w:r>
      <w:r>
        <w:rPr>
          <w:bCs/>
          <w:shadow w:val="0"/>
          <w:sz w:val="24"/>
          <w:u w:val="single"/>
        </w:rPr>
        <w:t>Tongue and Quill</w:t>
      </w:r>
      <w:r w:rsidR="002D52C3">
        <w:rPr>
          <w:bCs/>
          <w:shadow w:val="0"/>
          <w:sz w:val="24"/>
        </w:rPr>
        <w:t>, Staley, p.21-86</w:t>
      </w:r>
      <w:r>
        <w:rPr>
          <w:bCs/>
          <w:shadow w:val="0"/>
          <w:sz w:val="24"/>
        </w:rPr>
        <w:t xml:space="preserve"> [Not on ERes]</w:t>
      </w:r>
    </w:p>
    <w:p w:rsidR="00E55BAC" w:rsidRDefault="00E55BAC" w:rsidP="003308DF">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40"/>
        <w:rPr>
          <w:bCs/>
          <w:shadow w:val="0"/>
          <w:sz w:val="24"/>
        </w:rPr>
      </w:pPr>
      <w:r>
        <w:rPr>
          <w:shadow w:val="0"/>
          <w:sz w:val="24"/>
        </w:rPr>
        <w:tab/>
        <w:t xml:space="preserve">    </w:t>
      </w:r>
      <w:r>
        <w:rPr>
          <w:bCs/>
          <w:shadow w:val="0"/>
          <w:sz w:val="24"/>
        </w:rPr>
        <w:t>“Some Thoughts on W</w:t>
      </w:r>
      <w:r w:rsidR="00C61270">
        <w:rPr>
          <w:bCs/>
          <w:shadow w:val="0"/>
          <w:sz w:val="24"/>
        </w:rPr>
        <w:t>riting”, Professor Eliot Cohen</w:t>
      </w:r>
    </w:p>
    <w:p w:rsidR="00E55BAC" w:rsidRDefault="00E55BAC" w:rsidP="003308DF">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40"/>
        <w:rPr>
          <w:bCs/>
          <w:shadow w:val="0"/>
          <w:sz w:val="24"/>
        </w:rPr>
      </w:pPr>
      <w:r>
        <w:rPr>
          <w:bCs/>
          <w:shadow w:val="0"/>
          <w:sz w:val="24"/>
        </w:rPr>
        <w:tab/>
      </w:r>
      <w:r>
        <w:rPr>
          <w:bCs/>
          <w:shadow w:val="0"/>
          <w:sz w:val="24"/>
          <w:u w:val="single"/>
        </w:rPr>
        <w:t>The Visual Display of Quantitative Information</w:t>
      </w:r>
      <w:r>
        <w:rPr>
          <w:bCs/>
          <w:shadow w:val="0"/>
          <w:sz w:val="24"/>
        </w:rPr>
        <w:t>, Ed</w:t>
      </w:r>
      <w:r w:rsidR="00BF7D17">
        <w:rPr>
          <w:bCs/>
          <w:shadow w:val="0"/>
          <w:sz w:val="24"/>
        </w:rPr>
        <w:t xml:space="preserve">ward </w:t>
      </w:r>
      <w:proofErr w:type="spellStart"/>
      <w:r w:rsidR="00BF7D17">
        <w:rPr>
          <w:bCs/>
          <w:shadow w:val="0"/>
          <w:sz w:val="24"/>
        </w:rPr>
        <w:t>Tufte</w:t>
      </w:r>
      <w:proofErr w:type="spellEnd"/>
      <w:r w:rsidR="00BF7D17">
        <w:rPr>
          <w:bCs/>
          <w:shadow w:val="0"/>
          <w:sz w:val="24"/>
        </w:rPr>
        <w:t>, p.9-51</w:t>
      </w:r>
    </w:p>
    <w:p w:rsidR="00E55BAC" w:rsidRDefault="00E55BA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40"/>
        <w:rPr>
          <w:bCs/>
          <w:shadow w:val="0"/>
          <w:sz w:val="24"/>
        </w:rPr>
      </w:pPr>
    </w:p>
    <w:p w:rsidR="00E55BAC" w:rsidRDefault="00E55BA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40"/>
        <w:jc w:val="center"/>
        <w:rPr>
          <w:b/>
          <w:shadow w:val="0"/>
          <w:sz w:val="24"/>
        </w:rPr>
      </w:pPr>
      <w:r>
        <w:rPr>
          <w:b/>
          <w:shadow w:val="0"/>
          <w:sz w:val="24"/>
        </w:rPr>
        <w:t>ANALYSIS OF CONFLICT</w:t>
      </w:r>
    </w:p>
    <w:p w:rsidR="00E55BAC" w:rsidRDefault="00E55BA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hadow w:val="0"/>
          <w:sz w:val="24"/>
        </w:rPr>
      </w:pPr>
    </w:p>
    <w:p w:rsidR="00E55BAC" w:rsidRDefault="00E55BA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hadow w:val="0"/>
          <w:sz w:val="24"/>
        </w:rPr>
      </w:pPr>
      <w:r>
        <w:rPr>
          <w:shadow w:val="0"/>
          <w:sz w:val="24"/>
        </w:rPr>
        <w:t xml:space="preserve">4. </w:t>
      </w:r>
      <w:r w:rsidR="000C2E70" w:rsidRPr="000C2E70">
        <w:rPr>
          <w:b/>
          <w:shadow w:val="0"/>
          <w:sz w:val="24"/>
        </w:rPr>
        <w:t>Analyzing a Campaign</w:t>
      </w:r>
    </w:p>
    <w:p w:rsidR="00E55BAC" w:rsidRDefault="00E55BA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hadow w:val="0"/>
          <w:sz w:val="24"/>
        </w:rPr>
      </w:pPr>
    </w:p>
    <w:p w:rsidR="00E55BAC" w:rsidRDefault="00E55BAC">
      <w:pPr>
        <w:pStyle w:val="Heading2"/>
        <w:rPr>
          <w:rFonts w:ascii="Times New Roman" w:hAnsi="Times New Roman"/>
          <w:shadow w:val="0"/>
        </w:rPr>
      </w:pPr>
      <w:r>
        <w:rPr>
          <w:rFonts w:ascii="Times New Roman" w:hAnsi="Times New Roman"/>
          <w:shadow w:val="0"/>
        </w:rPr>
        <w:t>Purpose: To consider the assumptions built into campaign scenarios and models</w:t>
      </w:r>
      <w:r w:rsidR="00502B46">
        <w:rPr>
          <w:rFonts w:ascii="Times New Roman" w:hAnsi="Times New Roman"/>
          <w:shadow w:val="0"/>
        </w:rPr>
        <w:t>, and their effects on policy and budgets.</w:t>
      </w:r>
    </w:p>
    <w:p w:rsidR="00E55BAC" w:rsidRDefault="00E55BAC">
      <w:pPr>
        <w:keepNext/>
        <w:rPr>
          <w:shadow w:val="0"/>
        </w:rPr>
      </w:pPr>
    </w:p>
    <w:p w:rsidR="00E55BAC" w:rsidRDefault="00E55BAC">
      <w:pPr>
        <w:pStyle w:val="Heading2"/>
        <w:rPr>
          <w:rFonts w:ascii="Times New Roman" w:hAnsi="Times New Roman"/>
          <w:shadow w:val="0"/>
        </w:rPr>
      </w:pPr>
      <w:r>
        <w:rPr>
          <w:rFonts w:ascii="Times New Roman" w:hAnsi="Times New Roman"/>
          <w:shadow w:val="0"/>
        </w:rPr>
        <w:t>Elements:</w:t>
      </w:r>
    </w:p>
    <w:p w:rsidR="00E55BAC" w:rsidRDefault="00E55BAC" w:rsidP="00E55BAC">
      <w:pPr>
        <w:pStyle w:val="Heading2"/>
        <w:numPr>
          <w:ilvl w:val="0"/>
          <w:numId w:val="9"/>
        </w:numPr>
        <w:rPr>
          <w:rFonts w:ascii="Times New Roman" w:hAnsi="Times New Roman"/>
          <w:shadow w:val="0"/>
        </w:rPr>
      </w:pPr>
      <w:r>
        <w:rPr>
          <w:rFonts w:ascii="Times New Roman" w:hAnsi="Times New Roman"/>
          <w:shadow w:val="0"/>
        </w:rPr>
        <w:t>Assumptions about campaign structure and their implications</w:t>
      </w:r>
    </w:p>
    <w:p w:rsidR="00E55BAC" w:rsidRDefault="00E55BAC" w:rsidP="00E55BAC">
      <w:pPr>
        <w:keepNext/>
        <w:numPr>
          <w:ilvl w:val="1"/>
          <w:numId w:val="9"/>
        </w:numPr>
        <w:rPr>
          <w:shadow w:val="0"/>
          <w:sz w:val="24"/>
        </w:rPr>
      </w:pPr>
      <w:r>
        <w:rPr>
          <w:shadow w:val="0"/>
          <w:sz w:val="24"/>
        </w:rPr>
        <w:t>Decisions about where, who, and how to fight</w:t>
      </w:r>
    </w:p>
    <w:p w:rsidR="00E55BAC" w:rsidRDefault="00E55BAC" w:rsidP="00E55BAC">
      <w:pPr>
        <w:keepNext/>
        <w:numPr>
          <w:ilvl w:val="1"/>
          <w:numId w:val="9"/>
        </w:numPr>
        <w:rPr>
          <w:shadow w:val="0"/>
          <w:sz w:val="24"/>
        </w:rPr>
      </w:pPr>
      <w:r>
        <w:rPr>
          <w:shadow w:val="0"/>
          <w:sz w:val="24"/>
        </w:rPr>
        <w:t>Victory conditions and conflict termination</w:t>
      </w:r>
    </w:p>
    <w:p w:rsidR="00E55BAC" w:rsidRDefault="00E55BAC" w:rsidP="00E55BAC">
      <w:pPr>
        <w:keepNext/>
        <w:numPr>
          <w:ilvl w:val="1"/>
          <w:numId w:val="9"/>
        </w:numPr>
        <w:rPr>
          <w:shadow w:val="0"/>
          <w:sz w:val="24"/>
        </w:rPr>
      </w:pPr>
      <w:r>
        <w:rPr>
          <w:shadow w:val="0"/>
          <w:sz w:val="24"/>
        </w:rPr>
        <w:t>Warning, deployment, and the outbreak of conflict</w:t>
      </w:r>
    </w:p>
    <w:p w:rsidR="00E55BAC" w:rsidRDefault="00E55BAC" w:rsidP="00E55BAC">
      <w:pPr>
        <w:keepNext/>
        <w:numPr>
          <w:ilvl w:val="1"/>
          <w:numId w:val="9"/>
        </w:numPr>
        <w:rPr>
          <w:shadow w:val="0"/>
          <w:sz w:val="24"/>
        </w:rPr>
      </w:pPr>
      <w:r>
        <w:rPr>
          <w:shadow w:val="0"/>
          <w:sz w:val="24"/>
        </w:rPr>
        <w:t>Campaign phases</w:t>
      </w:r>
    </w:p>
    <w:p w:rsidR="00E55BAC" w:rsidRDefault="00E55BAC" w:rsidP="00E55BAC">
      <w:pPr>
        <w:keepNext/>
        <w:numPr>
          <w:ilvl w:val="1"/>
          <w:numId w:val="9"/>
        </w:numPr>
        <w:rPr>
          <w:shadow w:val="0"/>
          <w:sz w:val="24"/>
        </w:rPr>
      </w:pPr>
      <w:r>
        <w:rPr>
          <w:shadow w:val="0"/>
          <w:sz w:val="24"/>
        </w:rPr>
        <w:t>Conventional campaigns and counterinsurgency campaigns</w:t>
      </w:r>
    </w:p>
    <w:p w:rsidR="00E55BAC" w:rsidRDefault="00E55BAC" w:rsidP="00E55BAC">
      <w:pPr>
        <w:keepNext/>
        <w:numPr>
          <w:ilvl w:val="0"/>
          <w:numId w:val="9"/>
        </w:numPr>
        <w:rPr>
          <w:shadow w:val="0"/>
          <w:sz w:val="24"/>
        </w:rPr>
      </w:pPr>
      <w:r>
        <w:rPr>
          <w:shadow w:val="0"/>
          <w:sz w:val="24"/>
        </w:rPr>
        <w:t>Implications of these assumptions for budgets and force structure</w:t>
      </w:r>
    </w:p>
    <w:p w:rsidR="00E55BAC" w:rsidRDefault="00E55BAC">
      <w:pPr>
        <w:rPr>
          <w:shadow w:val="0"/>
          <w:vanish/>
          <w:sz w:val="24"/>
        </w:rPr>
      </w:pPr>
    </w:p>
    <w:p w:rsidR="00E55BAC" w:rsidRDefault="00E55BAC">
      <w:pPr>
        <w:pStyle w:val="Heading2"/>
        <w:rPr>
          <w:rFonts w:ascii="Times New Roman" w:hAnsi="Times New Roman"/>
          <w:shadow w:val="0"/>
        </w:rPr>
      </w:pPr>
    </w:p>
    <w:p w:rsidR="00E55BAC" w:rsidRDefault="00E55BAC">
      <w:pPr>
        <w:pStyle w:val="Heading2"/>
        <w:rPr>
          <w:rFonts w:ascii="Times New Roman" w:hAnsi="Times New Roman"/>
          <w:shadow w:val="0"/>
        </w:rPr>
      </w:pPr>
      <w:r>
        <w:rPr>
          <w:rFonts w:ascii="Times New Roman" w:hAnsi="Times New Roman"/>
          <w:shadow w:val="0"/>
        </w:rPr>
        <w:t xml:space="preserve">Readings: </w:t>
      </w:r>
    </w:p>
    <w:p w:rsidR="00E55BAC" w:rsidRDefault="00E55BAC" w:rsidP="00E55BAC">
      <w:pPr>
        <w:keepNext/>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hadow w:val="0"/>
          <w:sz w:val="24"/>
        </w:rPr>
      </w:pPr>
      <w:r>
        <w:rPr>
          <w:shadow w:val="0"/>
          <w:sz w:val="24"/>
        </w:rPr>
        <w:t xml:space="preserve">“Conventional Campaign Analysis of Major Regional Conflicts”, </w:t>
      </w:r>
      <w:proofErr w:type="spellStart"/>
      <w:r>
        <w:rPr>
          <w:shadow w:val="0"/>
          <w:sz w:val="24"/>
        </w:rPr>
        <w:t>Frostic</w:t>
      </w:r>
      <w:proofErr w:type="spellEnd"/>
      <w:r>
        <w:rPr>
          <w:shadow w:val="0"/>
          <w:sz w:val="24"/>
        </w:rPr>
        <w:t xml:space="preserve"> and Bowie, in P. Davis, </w:t>
      </w:r>
      <w:r>
        <w:rPr>
          <w:shadow w:val="0"/>
          <w:sz w:val="24"/>
          <w:u w:val="single"/>
        </w:rPr>
        <w:t>New Challenges for Defense Planning</w:t>
      </w:r>
      <w:r>
        <w:rPr>
          <w:shadow w:val="0"/>
          <w:sz w:val="24"/>
        </w:rPr>
        <w:t>, RAND, 1994</w:t>
      </w:r>
    </w:p>
    <w:p w:rsidR="00E55BAC" w:rsidRDefault="00E55BAC" w:rsidP="00E55BAC">
      <w:pPr>
        <w:keepNext/>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hadow w:val="0"/>
          <w:sz w:val="24"/>
        </w:rPr>
      </w:pPr>
      <w:r>
        <w:rPr>
          <w:shadow w:val="0"/>
          <w:sz w:val="24"/>
        </w:rPr>
        <w:t xml:space="preserve">“Capabilities for Major Regional Conflicts”, Davis, </w:t>
      </w:r>
      <w:proofErr w:type="spellStart"/>
      <w:r>
        <w:rPr>
          <w:shadow w:val="0"/>
          <w:sz w:val="24"/>
        </w:rPr>
        <w:t>Hillestad</w:t>
      </w:r>
      <w:proofErr w:type="spellEnd"/>
      <w:r>
        <w:rPr>
          <w:shadow w:val="0"/>
          <w:sz w:val="24"/>
        </w:rPr>
        <w:t xml:space="preserve"> and Crawford, in </w:t>
      </w:r>
      <w:proofErr w:type="spellStart"/>
      <w:r>
        <w:rPr>
          <w:shadow w:val="0"/>
          <w:sz w:val="24"/>
        </w:rPr>
        <w:t>Khalilzad</w:t>
      </w:r>
      <w:proofErr w:type="spellEnd"/>
      <w:r>
        <w:rPr>
          <w:shadow w:val="0"/>
          <w:sz w:val="24"/>
        </w:rPr>
        <w:t xml:space="preserve"> and </w:t>
      </w:r>
      <w:proofErr w:type="spellStart"/>
      <w:r>
        <w:rPr>
          <w:shadow w:val="0"/>
          <w:sz w:val="24"/>
        </w:rPr>
        <w:t>Ochmanek</w:t>
      </w:r>
      <w:proofErr w:type="spellEnd"/>
      <w:r>
        <w:rPr>
          <w:shadow w:val="0"/>
          <w:sz w:val="24"/>
        </w:rPr>
        <w:t xml:space="preserve">, </w:t>
      </w:r>
      <w:r>
        <w:rPr>
          <w:shadow w:val="0"/>
          <w:sz w:val="24"/>
          <w:u w:val="single"/>
        </w:rPr>
        <w:t>Strategy and Defense Planning for the 21</w:t>
      </w:r>
      <w:r>
        <w:rPr>
          <w:shadow w:val="0"/>
          <w:sz w:val="24"/>
          <w:u w:val="single"/>
          <w:vertAlign w:val="superscript"/>
        </w:rPr>
        <w:t>st</w:t>
      </w:r>
      <w:r>
        <w:rPr>
          <w:shadow w:val="0"/>
          <w:sz w:val="24"/>
          <w:u w:val="single"/>
        </w:rPr>
        <w:t xml:space="preserve"> Century</w:t>
      </w:r>
    </w:p>
    <w:p w:rsidR="00E55BAC" w:rsidRDefault="00E55BAC" w:rsidP="00E55BAC">
      <w:pPr>
        <w:keepNext/>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hadow w:val="0"/>
          <w:sz w:val="24"/>
        </w:rPr>
      </w:pPr>
      <w:bookmarkStart w:id="0" w:name="OLE_LINK3"/>
      <w:r>
        <w:rPr>
          <w:shadow w:val="0"/>
          <w:sz w:val="24"/>
          <w:u w:val="single"/>
        </w:rPr>
        <w:t>Joint Operational Planning</w:t>
      </w:r>
      <w:r>
        <w:rPr>
          <w:shadow w:val="0"/>
          <w:sz w:val="24"/>
        </w:rPr>
        <w:t>, Joint Pub 5-0, 2006,  “Phasing”, p.IV-32 – IV-38</w:t>
      </w:r>
      <w:bookmarkEnd w:id="0"/>
    </w:p>
    <w:p w:rsidR="00E55BAC" w:rsidRDefault="00E55BAC" w:rsidP="00E55BAC">
      <w:pPr>
        <w:keepNext/>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hadow w:val="0"/>
          <w:sz w:val="24"/>
        </w:rPr>
      </w:pPr>
      <w:bookmarkStart w:id="1" w:name="OLE_LINK2"/>
      <w:r>
        <w:rPr>
          <w:shadow w:val="0"/>
          <w:sz w:val="24"/>
          <w:u w:val="single"/>
        </w:rPr>
        <w:t>Counterinsurgency Warfare – Theory and Practice,</w:t>
      </w:r>
      <w:r>
        <w:rPr>
          <w:shadow w:val="0"/>
          <w:sz w:val="24"/>
        </w:rPr>
        <w:t xml:space="preserve"> David </w:t>
      </w:r>
      <w:proofErr w:type="spellStart"/>
      <w:r>
        <w:rPr>
          <w:shadow w:val="0"/>
          <w:sz w:val="24"/>
        </w:rPr>
        <w:t>Galula</w:t>
      </w:r>
      <w:proofErr w:type="spellEnd"/>
      <w:r>
        <w:rPr>
          <w:shadow w:val="0"/>
          <w:sz w:val="24"/>
        </w:rPr>
        <w:t xml:space="preserve">, </w:t>
      </w:r>
      <w:proofErr w:type="spellStart"/>
      <w:r>
        <w:rPr>
          <w:shadow w:val="0"/>
          <w:sz w:val="24"/>
        </w:rPr>
        <w:t>Praeger</w:t>
      </w:r>
      <w:proofErr w:type="spellEnd"/>
      <w:r>
        <w:rPr>
          <w:shadow w:val="0"/>
          <w:sz w:val="24"/>
        </w:rPr>
        <w:t xml:space="preserve">, 1963 p.107-135 and </w:t>
      </w:r>
      <w:r>
        <w:rPr>
          <w:shadow w:val="0"/>
          <w:sz w:val="24"/>
          <w:u w:val="single"/>
        </w:rPr>
        <w:t>U.S. Army Handbook of Counterinsurgency Guidelines for Area Commanders</w:t>
      </w:r>
      <w:r>
        <w:rPr>
          <w:shadow w:val="0"/>
          <w:sz w:val="24"/>
        </w:rPr>
        <w:t xml:space="preserve">, </w:t>
      </w:r>
      <w:r w:rsidR="00185C02">
        <w:rPr>
          <w:shadow w:val="0"/>
          <w:sz w:val="24"/>
        </w:rPr>
        <w:t>1966, p.25-29 (</w:t>
      </w:r>
      <w:r w:rsidR="00501A3F">
        <w:rPr>
          <w:shadow w:val="0"/>
          <w:sz w:val="24"/>
        </w:rPr>
        <w:t xml:space="preserve">both contained in a </w:t>
      </w:r>
      <w:r w:rsidR="00185C02">
        <w:rPr>
          <w:shadow w:val="0"/>
          <w:sz w:val="24"/>
        </w:rPr>
        <w:t>single file on ER</w:t>
      </w:r>
      <w:r>
        <w:rPr>
          <w:shadow w:val="0"/>
          <w:sz w:val="24"/>
        </w:rPr>
        <w:t>es)</w:t>
      </w:r>
      <w:bookmarkEnd w:id="1"/>
    </w:p>
    <w:p w:rsidR="00E55BAC" w:rsidRDefault="00E55B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hadow w:val="0"/>
          <w:sz w:val="24"/>
        </w:rPr>
      </w:pPr>
    </w:p>
    <w:p w:rsidR="00E55BAC" w:rsidRDefault="00E55B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hadow w:val="0"/>
          <w:sz w:val="24"/>
        </w:rPr>
      </w:pPr>
      <w:r>
        <w:rPr>
          <w:shadow w:val="0"/>
          <w:sz w:val="24"/>
        </w:rPr>
        <w:t xml:space="preserve">Exercise: Gaffney v. </w:t>
      </w:r>
      <w:r w:rsidRPr="00AC3172">
        <w:rPr>
          <w:shadow w:val="0"/>
          <w:sz w:val="24"/>
        </w:rPr>
        <w:t>Adams</w:t>
      </w:r>
      <w:r>
        <w:rPr>
          <w:shadow w:val="0"/>
          <w:sz w:val="24"/>
        </w:rPr>
        <w:t>: Alternative Approaches to a Conventional Conflict in Korea</w:t>
      </w:r>
      <w:r>
        <w:rPr>
          <w:shadow w:val="0"/>
          <w:sz w:val="24"/>
        </w:rPr>
        <w:br w:type="page"/>
      </w:r>
      <w:r>
        <w:rPr>
          <w:shadow w:val="0"/>
          <w:sz w:val="24"/>
        </w:rPr>
        <w:lastRenderedPageBreak/>
        <w:t>5</w:t>
      </w:r>
      <w:r>
        <w:rPr>
          <w:b/>
          <w:shadow w:val="0"/>
          <w:sz w:val="24"/>
        </w:rPr>
        <w:t xml:space="preserve">. </w:t>
      </w:r>
      <w:r w:rsidR="0089703B">
        <w:rPr>
          <w:b/>
          <w:shadow w:val="0"/>
          <w:sz w:val="24"/>
        </w:rPr>
        <w:t xml:space="preserve"> </w:t>
      </w:r>
      <w:r>
        <w:rPr>
          <w:b/>
          <w:shadow w:val="0"/>
          <w:sz w:val="24"/>
        </w:rPr>
        <w:t>Combat Models: What are they and how do they work?</w:t>
      </w:r>
    </w:p>
    <w:p w:rsidR="00E55BAC" w:rsidRDefault="00E55B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hadow w:val="0"/>
          <w:sz w:val="24"/>
        </w:rPr>
      </w:pPr>
    </w:p>
    <w:p w:rsidR="00E55BAC" w:rsidRDefault="00E55BAC">
      <w:pPr>
        <w:pStyle w:val="Heading2"/>
        <w:keepNext w:val="0"/>
        <w:rPr>
          <w:rFonts w:ascii="Times New Roman" w:hAnsi="Times New Roman"/>
          <w:shadow w:val="0"/>
        </w:rPr>
      </w:pPr>
      <w:r>
        <w:rPr>
          <w:rFonts w:ascii="Times New Roman" w:hAnsi="Times New Roman"/>
          <w:shadow w:val="0"/>
        </w:rPr>
        <w:t xml:space="preserve">Purpose: To examine the structure, dynamics and assumptions inside combat models – a nontechnical discussion –, </w:t>
      </w:r>
      <w:r w:rsidR="00D96945">
        <w:rPr>
          <w:rFonts w:ascii="Times New Roman" w:hAnsi="Times New Roman"/>
          <w:shadow w:val="0"/>
        </w:rPr>
        <w:t>how these affect outcomes, and</w:t>
      </w:r>
      <w:r>
        <w:rPr>
          <w:rFonts w:ascii="Times New Roman" w:hAnsi="Times New Roman"/>
          <w:shadow w:val="0"/>
        </w:rPr>
        <w:t xml:space="preserve"> how outcomes affect policy.</w:t>
      </w:r>
    </w:p>
    <w:p w:rsidR="00E55BAC" w:rsidRDefault="00E55B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60"/>
        <w:rPr>
          <w:shadow w:val="0"/>
          <w:sz w:val="24"/>
        </w:rPr>
      </w:pPr>
    </w:p>
    <w:p w:rsidR="00E55BAC" w:rsidRDefault="00E55BAC">
      <w:pPr>
        <w:pStyle w:val="Heading2"/>
        <w:keepNext w:val="0"/>
        <w:rPr>
          <w:rFonts w:ascii="Times New Roman" w:hAnsi="Times New Roman"/>
          <w:shadow w:val="0"/>
        </w:rPr>
      </w:pPr>
      <w:r>
        <w:rPr>
          <w:rFonts w:ascii="Times New Roman" w:hAnsi="Times New Roman"/>
          <w:shadow w:val="0"/>
        </w:rPr>
        <w:t xml:space="preserve">Elements: </w:t>
      </w:r>
    </w:p>
    <w:p w:rsidR="00E55BAC" w:rsidRDefault="00E55BAC" w:rsidP="00E55BAC">
      <w:pPr>
        <w:pStyle w:val="Heading2"/>
        <w:keepNext w:val="0"/>
        <w:numPr>
          <w:ilvl w:val="0"/>
          <w:numId w:val="12"/>
        </w:numPr>
        <w:rPr>
          <w:rFonts w:ascii="Times New Roman" w:hAnsi="Times New Roman"/>
          <w:shadow w:val="0"/>
        </w:rPr>
      </w:pPr>
      <w:proofErr w:type="spellStart"/>
      <w:r>
        <w:rPr>
          <w:rFonts w:ascii="Times New Roman" w:hAnsi="Times New Roman"/>
          <w:shadow w:val="0"/>
        </w:rPr>
        <w:t>Lanchester’s</w:t>
      </w:r>
      <w:proofErr w:type="spellEnd"/>
      <w:r>
        <w:rPr>
          <w:rFonts w:ascii="Times New Roman" w:hAnsi="Times New Roman"/>
          <w:shadow w:val="0"/>
        </w:rPr>
        <w:t xml:space="preserve"> equations made easy</w:t>
      </w:r>
    </w:p>
    <w:p w:rsidR="00E55BAC" w:rsidRDefault="00E55BAC" w:rsidP="00E55BAC">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hadow w:val="0"/>
          <w:sz w:val="24"/>
        </w:rPr>
      </w:pPr>
      <w:r>
        <w:rPr>
          <w:shadow w:val="0"/>
          <w:sz w:val="24"/>
        </w:rPr>
        <w:t>Firepower scoring</w:t>
      </w:r>
    </w:p>
    <w:p w:rsidR="00E55BAC" w:rsidRDefault="00E55BAC" w:rsidP="00E55BAC">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hadow w:val="0"/>
          <w:sz w:val="24"/>
        </w:rPr>
      </w:pPr>
      <w:r>
        <w:rPr>
          <w:shadow w:val="0"/>
          <w:sz w:val="24"/>
        </w:rPr>
        <w:t>Campaign combat models</w:t>
      </w:r>
    </w:p>
    <w:p w:rsidR="00E55BAC" w:rsidRDefault="00E55BAC" w:rsidP="00E55BAC">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hadow w:val="0"/>
          <w:sz w:val="24"/>
        </w:rPr>
      </w:pPr>
      <w:r>
        <w:rPr>
          <w:shadow w:val="0"/>
          <w:sz w:val="24"/>
        </w:rPr>
        <w:t>Rate of advance calculations</w:t>
      </w:r>
    </w:p>
    <w:p w:rsidR="00E55BAC" w:rsidRDefault="00E55BAC" w:rsidP="00E55BAC">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hadow w:val="0"/>
          <w:sz w:val="24"/>
        </w:rPr>
      </w:pPr>
      <w:r>
        <w:rPr>
          <w:shadow w:val="0"/>
          <w:sz w:val="24"/>
        </w:rPr>
        <w:t xml:space="preserve">Overview of </w:t>
      </w:r>
      <w:proofErr w:type="spellStart"/>
      <w:r>
        <w:rPr>
          <w:shadow w:val="0"/>
          <w:sz w:val="24"/>
        </w:rPr>
        <w:t>TacWar</w:t>
      </w:r>
      <w:proofErr w:type="spellEnd"/>
      <w:r>
        <w:rPr>
          <w:shadow w:val="0"/>
          <w:sz w:val="24"/>
        </w:rPr>
        <w:t xml:space="preserve"> – the most common combat model</w:t>
      </w:r>
    </w:p>
    <w:p w:rsidR="00E55BAC" w:rsidRDefault="00E55B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60"/>
        <w:rPr>
          <w:shadow w:val="0"/>
          <w:sz w:val="24"/>
        </w:rPr>
      </w:pPr>
    </w:p>
    <w:p w:rsidR="00E55BAC" w:rsidRDefault="00E55BA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40"/>
        <w:rPr>
          <w:b/>
          <w:shadow w:val="0"/>
          <w:sz w:val="24"/>
        </w:rPr>
      </w:pPr>
      <w:r>
        <w:rPr>
          <w:shadow w:val="0"/>
          <w:sz w:val="24"/>
        </w:rPr>
        <w:t xml:space="preserve">Readings: </w:t>
      </w:r>
      <w:r>
        <w:rPr>
          <w:b/>
          <w:shadow w:val="0"/>
          <w:sz w:val="24"/>
        </w:rPr>
        <w:t xml:space="preserve">     </w:t>
      </w:r>
    </w:p>
    <w:p w:rsidR="00E55BAC" w:rsidRDefault="00E55BAC" w:rsidP="00E55BAC">
      <w:pPr>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s>
        <w:ind w:right="1440"/>
        <w:rPr>
          <w:shadow w:val="0"/>
          <w:sz w:val="24"/>
        </w:rPr>
      </w:pPr>
      <w:r>
        <w:rPr>
          <w:shadow w:val="0"/>
          <w:sz w:val="24"/>
          <w:u w:val="single"/>
        </w:rPr>
        <w:t>Aircraft in Warfare</w:t>
      </w:r>
      <w:r>
        <w:rPr>
          <w:shadow w:val="0"/>
          <w:sz w:val="24"/>
        </w:rPr>
        <w:t xml:space="preserve">, </w:t>
      </w:r>
      <w:proofErr w:type="spellStart"/>
      <w:r w:rsidR="008C0482">
        <w:rPr>
          <w:shadow w:val="0"/>
          <w:sz w:val="24"/>
        </w:rPr>
        <w:t>Lanchester</w:t>
      </w:r>
      <w:proofErr w:type="spellEnd"/>
      <w:r w:rsidR="008C0482">
        <w:rPr>
          <w:shadow w:val="0"/>
          <w:sz w:val="24"/>
        </w:rPr>
        <w:t xml:space="preserve">, FW, </w:t>
      </w:r>
      <w:r>
        <w:rPr>
          <w:shadow w:val="0"/>
          <w:sz w:val="24"/>
        </w:rPr>
        <w:t>ch. 5 and 6 (“The Principle of Concentration”)</w:t>
      </w:r>
    </w:p>
    <w:p w:rsidR="00E55BAC" w:rsidRDefault="00E55BAC" w:rsidP="00E55BAC">
      <w:pPr>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s>
        <w:ind w:right="1440"/>
        <w:rPr>
          <w:shadow w:val="0"/>
          <w:sz w:val="24"/>
        </w:rPr>
      </w:pPr>
      <w:r>
        <w:rPr>
          <w:shadow w:val="0"/>
          <w:sz w:val="24"/>
          <w:u w:val="single"/>
        </w:rPr>
        <w:t>US Ground Forces and the Defense of Central Europe</w:t>
      </w:r>
      <w:r>
        <w:rPr>
          <w:shadow w:val="0"/>
          <w:sz w:val="24"/>
        </w:rPr>
        <w:t xml:space="preserve">, </w:t>
      </w:r>
      <w:r w:rsidR="008C0482">
        <w:rPr>
          <w:shadow w:val="0"/>
          <w:sz w:val="24"/>
        </w:rPr>
        <w:t xml:space="preserve">Wm </w:t>
      </w:r>
      <w:proofErr w:type="spellStart"/>
      <w:r w:rsidR="008C0482">
        <w:rPr>
          <w:shadow w:val="0"/>
          <w:sz w:val="24"/>
        </w:rPr>
        <w:t>Mako</w:t>
      </w:r>
      <w:proofErr w:type="spellEnd"/>
      <w:r w:rsidR="008C0482">
        <w:rPr>
          <w:shadow w:val="0"/>
          <w:sz w:val="24"/>
        </w:rPr>
        <w:t xml:space="preserve">, </w:t>
      </w:r>
      <w:r>
        <w:rPr>
          <w:shadow w:val="0"/>
          <w:sz w:val="24"/>
        </w:rPr>
        <w:t>Appendix A (p.105-125)</w:t>
      </w:r>
    </w:p>
    <w:p w:rsidR="008C0482" w:rsidRPr="008C0482" w:rsidRDefault="008C0482" w:rsidP="008C0482">
      <w:pPr>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s>
        <w:ind w:right="1440"/>
        <w:rPr>
          <w:shadow w:val="0"/>
          <w:sz w:val="24"/>
          <w:szCs w:val="24"/>
        </w:rPr>
      </w:pPr>
      <w:r w:rsidRPr="008C0482">
        <w:rPr>
          <w:shadow w:val="0"/>
          <w:sz w:val="24"/>
          <w:szCs w:val="24"/>
        </w:rPr>
        <w:t xml:space="preserve">“The Laws of Combat?  </w:t>
      </w:r>
      <w:proofErr w:type="spellStart"/>
      <w:r w:rsidRPr="008C0482">
        <w:rPr>
          <w:shadow w:val="0"/>
          <w:sz w:val="24"/>
          <w:szCs w:val="24"/>
        </w:rPr>
        <w:t>Lanchester</w:t>
      </w:r>
      <w:proofErr w:type="spellEnd"/>
      <w:r w:rsidRPr="008C0482">
        <w:rPr>
          <w:shadow w:val="0"/>
          <w:sz w:val="24"/>
          <w:szCs w:val="24"/>
        </w:rPr>
        <w:t xml:space="preserve"> Reexamined</w:t>
      </w:r>
      <w:r w:rsidRPr="00C10388">
        <w:rPr>
          <w:shadow w:val="0"/>
          <w:sz w:val="24"/>
          <w:szCs w:val="24"/>
        </w:rPr>
        <w:t>”,</w:t>
      </w:r>
      <w:r w:rsidR="00C10388" w:rsidRPr="00C10388">
        <w:rPr>
          <w:sz w:val="24"/>
          <w:szCs w:val="24"/>
        </w:rPr>
        <w:t xml:space="preserve"> </w:t>
      </w:r>
      <w:r w:rsidR="00C10388" w:rsidRPr="003308DF">
        <w:rPr>
          <w:shadow w:val="0"/>
          <w:sz w:val="24"/>
          <w:szCs w:val="24"/>
        </w:rPr>
        <w:t xml:space="preserve">J.W.R. </w:t>
      </w:r>
      <w:proofErr w:type="spellStart"/>
      <w:r w:rsidR="00C10388" w:rsidRPr="003308DF">
        <w:rPr>
          <w:shadow w:val="0"/>
          <w:sz w:val="24"/>
          <w:szCs w:val="24"/>
        </w:rPr>
        <w:t>Lepingwell</w:t>
      </w:r>
      <w:proofErr w:type="spellEnd"/>
      <w:r w:rsidR="00C10388" w:rsidRPr="00C10388">
        <w:rPr>
          <w:sz w:val="24"/>
          <w:szCs w:val="24"/>
        </w:rPr>
        <w:t xml:space="preserve">, </w:t>
      </w:r>
      <w:r w:rsidRPr="00C10388">
        <w:rPr>
          <w:shadow w:val="0"/>
          <w:sz w:val="24"/>
          <w:szCs w:val="24"/>
        </w:rPr>
        <w:t xml:space="preserve"> </w:t>
      </w:r>
      <w:r w:rsidRPr="00C10388">
        <w:rPr>
          <w:shadow w:val="0"/>
          <w:sz w:val="24"/>
          <w:szCs w:val="24"/>
          <w:u w:val="single"/>
        </w:rPr>
        <w:t>International</w:t>
      </w:r>
      <w:r w:rsidRPr="008C0482">
        <w:rPr>
          <w:shadow w:val="0"/>
          <w:sz w:val="24"/>
          <w:szCs w:val="24"/>
          <w:u w:val="single"/>
        </w:rPr>
        <w:t xml:space="preserve"> Security</w:t>
      </w:r>
      <w:r w:rsidRPr="008C0482">
        <w:rPr>
          <w:shadow w:val="0"/>
          <w:sz w:val="24"/>
          <w:szCs w:val="24"/>
        </w:rPr>
        <w:t>, Summer, 1987, p.89-135</w:t>
      </w:r>
    </w:p>
    <w:p w:rsidR="00E55BAC" w:rsidRPr="008C0482" w:rsidRDefault="00E55BAC" w:rsidP="00E55BAC">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s>
        <w:ind w:right="1440"/>
        <w:rPr>
          <w:shadow w:val="0"/>
          <w:sz w:val="24"/>
          <w:szCs w:val="24"/>
        </w:rPr>
      </w:pPr>
      <w:r w:rsidRPr="008C0482">
        <w:rPr>
          <w:shadow w:val="0"/>
          <w:sz w:val="24"/>
          <w:szCs w:val="24"/>
          <w:u w:val="single"/>
        </w:rPr>
        <w:t>The Military Applications of Modeling</w:t>
      </w:r>
      <w:r w:rsidRPr="008C0482">
        <w:rPr>
          <w:shadow w:val="0"/>
          <w:sz w:val="24"/>
          <w:szCs w:val="24"/>
        </w:rPr>
        <w:t xml:space="preserve">, John </w:t>
      </w:r>
      <w:proofErr w:type="spellStart"/>
      <w:r w:rsidRPr="008C0482">
        <w:rPr>
          <w:shadow w:val="0"/>
          <w:sz w:val="24"/>
          <w:szCs w:val="24"/>
        </w:rPr>
        <w:t>Battilega</w:t>
      </w:r>
      <w:proofErr w:type="spellEnd"/>
      <w:r w:rsidRPr="008C0482">
        <w:rPr>
          <w:shadow w:val="0"/>
          <w:sz w:val="24"/>
          <w:szCs w:val="24"/>
        </w:rPr>
        <w:t xml:space="preserve"> and Judith Grange, editors, p.7-74 (particularly 63-74)</w:t>
      </w:r>
    </w:p>
    <w:p w:rsidR="00E55BAC" w:rsidRDefault="00E55BAC" w:rsidP="00E55BAC">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s>
        <w:ind w:right="1440"/>
        <w:rPr>
          <w:shadow w:val="0"/>
          <w:sz w:val="24"/>
        </w:rPr>
      </w:pPr>
      <w:r>
        <w:rPr>
          <w:shadow w:val="0"/>
          <w:sz w:val="24"/>
        </w:rPr>
        <w:t xml:space="preserve">Optional: </w:t>
      </w:r>
      <w:r>
        <w:rPr>
          <w:shadow w:val="0"/>
          <w:sz w:val="24"/>
          <w:u w:val="single"/>
        </w:rPr>
        <w:t>Military Modeling for Decision Making</w:t>
      </w:r>
      <w:r>
        <w:rPr>
          <w:shadow w:val="0"/>
          <w:sz w:val="24"/>
        </w:rPr>
        <w:t>, Wayne Hughes, Jr. editor, Ch 4, “Ground Battle Models” (p.162-177), and ch. 6 “Joint Modeling and Analysis” (p. 192-205)</w:t>
      </w:r>
    </w:p>
    <w:p w:rsidR="00E55BAC" w:rsidRDefault="00E55BAC">
      <w:pPr>
        <w:pStyle w:val="Heading6"/>
        <w:tabs>
          <w:tab w:val="clear" w:pos="720"/>
        </w:tabs>
        <w:rPr>
          <w:shadow w:val="0"/>
        </w:rPr>
      </w:pPr>
    </w:p>
    <w:p w:rsidR="00E55BAC" w:rsidRDefault="00E55BAC">
      <w:pPr>
        <w:pStyle w:val="Heading6"/>
        <w:tabs>
          <w:tab w:val="clear" w:pos="720"/>
        </w:tabs>
        <w:rPr>
          <w:shadow w:val="0"/>
        </w:rPr>
      </w:pPr>
      <w:r>
        <w:rPr>
          <w:shadow w:val="0"/>
        </w:rPr>
        <w:t xml:space="preserve">Exercise (outside class): </w:t>
      </w:r>
      <w:r w:rsidR="00AC3172">
        <w:rPr>
          <w:shadow w:val="0"/>
        </w:rPr>
        <w:t xml:space="preserve">Simple model of </w:t>
      </w:r>
      <w:proofErr w:type="spellStart"/>
      <w:r>
        <w:rPr>
          <w:shadow w:val="0"/>
        </w:rPr>
        <w:t>Lanchester</w:t>
      </w:r>
      <w:proofErr w:type="spellEnd"/>
      <w:r>
        <w:rPr>
          <w:shadow w:val="0"/>
        </w:rPr>
        <w:t xml:space="preserve"> attrition laws</w:t>
      </w:r>
      <w:r w:rsidR="00AC3172">
        <w:rPr>
          <w:shadow w:val="0"/>
        </w:rPr>
        <w:t xml:space="preserve"> (on ERes as Excel file)</w:t>
      </w:r>
    </w:p>
    <w:p w:rsidR="00E55BAC" w:rsidRDefault="00E55BAC"/>
    <w:p w:rsidR="00E55BAC" w:rsidRDefault="00E55BAC">
      <w:pPr>
        <w:pStyle w:val="Heading6"/>
        <w:tabs>
          <w:tab w:val="clear" w:pos="720"/>
        </w:tabs>
        <w:rPr>
          <w:shadow w:val="0"/>
        </w:rPr>
      </w:pPr>
      <w:r>
        <w:rPr>
          <w:shadow w:val="0"/>
        </w:rPr>
        <w:t>Case: Planning the Counteroffensive in Operation Desert Storm</w:t>
      </w:r>
      <w:r w:rsidR="003308DF">
        <w:rPr>
          <w:shadow w:val="0"/>
        </w:rPr>
        <w:t xml:space="preserve"> (1991)</w:t>
      </w:r>
    </w:p>
    <w:p w:rsidR="00E55BAC" w:rsidRDefault="00E55BAC">
      <w:pPr>
        <w:tabs>
          <w:tab w:val="left" w:pos="1440"/>
          <w:tab w:val="left" w:pos="2160"/>
          <w:tab w:val="left" w:pos="2880"/>
          <w:tab w:val="left" w:pos="3600"/>
          <w:tab w:val="left" w:pos="4320"/>
          <w:tab w:val="left" w:pos="5040"/>
          <w:tab w:val="left" w:pos="5760"/>
          <w:tab w:val="left" w:pos="6480"/>
          <w:tab w:val="left" w:pos="7200"/>
          <w:tab w:val="left" w:pos="7920"/>
        </w:tabs>
        <w:ind w:right="1440"/>
        <w:rPr>
          <w:shadow w:val="0"/>
          <w:sz w:val="24"/>
        </w:rPr>
      </w:pPr>
    </w:p>
    <w:p w:rsidR="00E55BAC" w:rsidRDefault="00E55BAC">
      <w:pPr>
        <w:ind w:left="720" w:hanging="630"/>
        <w:rPr>
          <w:b/>
          <w:shadow w:val="0"/>
          <w:sz w:val="24"/>
        </w:rPr>
      </w:pPr>
      <w:r>
        <w:rPr>
          <w:b/>
          <w:shadow w:val="0"/>
          <w:sz w:val="24"/>
        </w:rPr>
        <w:t>6. Wartime Operations: Attrition</w:t>
      </w:r>
    </w:p>
    <w:p w:rsidR="00E55BAC" w:rsidRDefault="00E55BAC">
      <w:pPr>
        <w:ind w:left="720" w:hanging="630"/>
        <w:rPr>
          <w:b/>
          <w:shadow w:val="0"/>
          <w:sz w:val="24"/>
        </w:rPr>
      </w:pPr>
    </w:p>
    <w:p w:rsidR="00E55BAC" w:rsidRDefault="00E55BAC">
      <w:pPr>
        <w:ind w:left="720" w:hanging="630"/>
        <w:rPr>
          <w:bCs/>
          <w:shadow w:val="0"/>
          <w:sz w:val="24"/>
        </w:rPr>
      </w:pPr>
      <w:r>
        <w:rPr>
          <w:bCs/>
          <w:shadow w:val="0"/>
          <w:sz w:val="24"/>
        </w:rPr>
        <w:t>Purpose: Using a simple mathematical formula, to gain insight into the dynamics of attrition and then to consider their policy implications</w:t>
      </w:r>
    </w:p>
    <w:p w:rsidR="00E55BAC" w:rsidRDefault="00E55BAC">
      <w:pPr>
        <w:rPr>
          <w:shadow w:val="0"/>
          <w:sz w:val="24"/>
        </w:rPr>
      </w:pPr>
    </w:p>
    <w:p w:rsidR="00E55BAC" w:rsidRDefault="00E55BAC">
      <w:pPr>
        <w:rPr>
          <w:shadow w:val="0"/>
          <w:sz w:val="24"/>
        </w:rPr>
      </w:pPr>
      <w:r>
        <w:rPr>
          <w:shadow w:val="0"/>
          <w:sz w:val="24"/>
        </w:rPr>
        <w:t xml:space="preserve">Elements: </w:t>
      </w:r>
    </w:p>
    <w:p w:rsidR="00E55BAC" w:rsidRDefault="00E55BAC" w:rsidP="00E55BAC">
      <w:pPr>
        <w:numPr>
          <w:ilvl w:val="0"/>
          <w:numId w:val="4"/>
        </w:numPr>
        <w:rPr>
          <w:shadow w:val="0"/>
          <w:sz w:val="24"/>
        </w:rPr>
      </w:pPr>
      <w:r>
        <w:rPr>
          <w:shadow w:val="0"/>
          <w:sz w:val="24"/>
        </w:rPr>
        <w:t xml:space="preserve">The mathematics of attrition </w:t>
      </w:r>
    </w:p>
    <w:p w:rsidR="00E55BAC" w:rsidRDefault="00E55BAC" w:rsidP="00E55BAC">
      <w:pPr>
        <w:numPr>
          <w:ilvl w:val="0"/>
          <w:numId w:val="4"/>
        </w:numPr>
        <w:rPr>
          <w:shadow w:val="0"/>
          <w:sz w:val="24"/>
        </w:rPr>
      </w:pPr>
      <w:r>
        <w:rPr>
          <w:shadow w:val="0"/>
          <w:sz w:val="24"/>
        </w:rPr>
        <w:t>Applying the mathematics</w:t>
      </w:r>
      <w:r w:rsidR="00707648">
        <w:rPr>
          <w:shadow w:val="0"/>
          <w:sz w:val="24"/>
        </w:rPr>
        <w:t xml:space="preserve"> to operational situations</w:t>
      </w:r>
      <w:r>
        <w:rPr>
          <w:shadow w:val="0"/>
          <w:sz w:val="24"/>
        </w:rPr>
        <w:t xml:space="preserve"> and understanding the implications of the result</w:t>
      </w:r>
    </w:p>
    <w:p w:rsidR="00E55BAC" w:rsidRDefault="00E55BAC">
      <w:pPr>
        <w:pStyle w:val="Heading2"/>
        <w:keepLines/>
        <w:tabs>
          <w:tab w:val="clear" w:pos="720"/>
          <w:tab w:val="clear" w:pos="1440"/>
        </w:tabs>
        <w:ind w:left="1440"/>
        <w:rPr>
          <w:rFonts w:ascii="Times New Roman" w:hAnsi="Times New Roman"/>
          <w:shadow w:val="0"/>
        </w:rPr>
      </w:pPr>
      <w:r>
        <w:rPr>
          <w:rFonts w:ascii="Times New Roman" w:hAnsi="Times New Roman"/>
          <w:shadow w:val="0"/>
        </w:rPr>
        <w:t xml:space="preserve">-- </w:t>
      </w:r>
      <w:r w:rsidR="008F6BD3">
        <w:rPr>
          <w:rFonts w:ascii="Times New Roman" w:hAnsi="Times New Roman"/>
          <w:shadow w:val="0"/>
        </w:rPr>
        <w:t>Attrition in g</w:t>
      </w:r>
      <w:r>
        <w:rPr>
          <w:rFonts w:ascii="Times New Roman" w:hAnsi="Times New Roman"/>
          <w:shadow w:val="0"/>
        </w:rPr>
        <w:t>round and air</w:t>
      </w:r>
      <w:r w:rsidR="008F6BD3">
        <w:rPr>
          <w:rFonts w:ascii="Times New Roman" w:hAnsi="Times New Roman"/>
          <w:shadow w:val="0"/>
        </w:rPr>
        <w:t xml:space="preserve"> combat</w:t>
      </w:r>
    </w:p>
    <w:p w:rsidR="00E55BAC" w:rsidRDefault="00E55BAC">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hadow w:val="0"/>
          <w:sz w:val="24"/>
        </w:rPr>
      </w:pPr>
      <w:r>
        <w:rPr>
          <w:shadow w:val="0"/>
          <w:sz w:val="24"/>
        </w:rPr>
        <w:t xml:space="preserve">-- Naval barrier operations </w:t>
      </w:r>
    </w:p>
    <w:p w:rsidR="00E55BAC" w:rsidRDefault="00E55BAC">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hadow w:val="0"/>
          <w:sz w:val="24"/>
        </w:rPr>
      </w:pPr>
      <w:r>
        <w:rPr>
          <w:shadow w:val="0"/>
          <w:sz w:val="24"/>
        </w:rPr>
        <w:t>-- Air defense intercepts</w:t>
      </w:r>
    </w:p>
    <w:p w:rsidR="00E55BAC" w:rsidRDefault="00E55BAC">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hadow w:val="0"/>
          <w:sz w:val="24"/>
        </w:rPr>
      </w:pPr>
      <w:r>
        <w:rPr>
          <w:shadow w:val="0"/>
          <w:sz w:val="24"/>
        </w:rPr>
        <w:t>-- Munitions accuracy (CEPs)</w:t>
      </w:r>
    </w:p>
    <w:p w:rsidR="00E55BAC" w:rsidRDefault="00E55BAC">
      <w:pPr>
        <w:rPr>
          <w:shadow w:val="0"/>
          <w:sz w:val="24"/>
        </w:rPr>
      </w:pPr>
    </w:p>
    <w:p w:rsidR="00E55BAC" w:rsidRDefault="00E55BAC">
      <w:pPr>
        <w:pStyle w:val="Heading8"/>
        <w:keepNext w:val="0"/>
        <w:ind w:left="0" w:firstLine="0"/>
        <w:rPr>
          <w:shadow w:val="0"/>
        </w:rPr>
      </w:pPr>
      <w:r>
        <w:rPr>
          <w:shadow w:val="0"/>
        </w:rPr>
        <w:t xml:space="preserve">Readings: </w:t>
      </w:r>
    </w:p>
    <w:p w:rsidR="00E55BAC" w:rsidRDefault="00E55BAC" w:rsidP="00E55BAC">
      <w:pPr>
        <w:pStyle w:val="Heading8"/>
        <w:keepNext w:val="0"/>
        <w:numPr>
          <w:ilvl w:val="0"/>
          <w:numId w:val="22"/>
        </w:numPr>
        <w:rPr>
          <w:shadow w:val="0"/>
        </w:rPr>
      </w:pPr>
      <w:r>
        <w:rPr>
          <w:shadow w:val="0"/>
          <w:u w:val="single"/>
        </w:rPr>
        <w:t xml:space="preserve">Probability </w:t>
      </w:r>
      <w:proofErr w:type="gramStart"/>
      <w:r>
        <w:rPr>
          <w:shadow w:val="0"/>
          <w:u w:val="single"/>
        </w:rPr>
        <w:t>Without</w:t>
      </w:r>
      <w:proofErr w:type="gramEnd"/>
      <w:r>
        <w:rPr>
          <w:shadow w:val="0"/>
          <w:u w:val="single"/>
        </w:rPr>
        <w:t xml:space="preserve"> Tears</w:t>
      </w:r>
      <w:r>
        <w:rPr>
          <w:shadow w:val="0"/>
        </w:rPr>
        <w:t xml:space="preserve">, D. </w:t>
      </w:r>
      <w:proofErr w:type="spellStart"/>
      <w:r>
        <w:rPr>
          <w:shadow w:val="0"/>
        </w:rPr>
        <w:t>Rowntree</w:t>
      </w:r>
      <w:proofErr w:type="spellEnd"/>
      <w:r>
        <w:rPr>
          <w:shadow w:val="0"/>
        </w:rPr>
        <w:t>, p. 1-74 [not on ERes]</w:t>
      </w:r>
    </w:p>
    <w:p w:rsidR="00E55BAC" w:rsidRDefault="00E55BAC" w:rsidP="00E55BAC">
      <w:pPr>
        <w:numPr>
          <w:ilvl w:val="0"/>
          <w:numId w:val="22"/>
        </w:numPr>
        <w:rPr>
          <w:shadow w:val="0"/>
          <w:sz w:val="24"/>
        </w:rPr>
      </w:pPr>
      <w:r>
        <w:rPr>
          <w:shadow w:val="0"/>
          <w:sz w:val="24"/>
          <w:u w:val="single"/>
        </w:rPr>
        <w:t>Army Ground Forces: The Procurement and Training of Ground Troops</w:t>
      </w:r>
      <w:r>
        <w:rPr>
          <w:shadow w:val="0"/>
          <w:sz w:val="24"/>
        </w:rPr>
        <w:t>, p.181-225</w:t>
      </w:r>
    </w:p>
    <w:p w:rsidR="008D6BE3" w:rsidRDefault="00E55BAC" w:rsidP="00E55BAC">
      <w:pPr>
        <w:numPr>
          <w:ilvl w:val="0"/>
          <w:numId w:val="22"/>
        </w:numPr>
        <w:rPr>
          <w:shadow w:val="0"/>
          <w:sz w:val="24"/>
        </w:rPr>
      </w:pPr>
      <w:r>
        <w:rPr>
          <w:shadow w:val="0"/>
          <w:sz w:val="24"/>
        </w:rPr>
        <w:t xml:space="preserve">Williamson Murray </w:t>
      </w:r>
      <w:r>
        <w:rPr>
          <w:shadow w:val="0"/>
          <w:sz w:val="24"/>
          <w:u w:val="single"/>
        </w:rPr>
        <w:t>Strategy for Defeat: The Luftwaffe 1933-1945</w:t>
      </w:r>
      <w:r>
        <w:rPr>
          <w:shadow w:val="0"/>
          <w:sz w:val="24"/>
        </w:rPr>
        <w:t xml:space="preserve"> </w:t>
      </w:r>
      <w:r w:rsidR="008D6BE3">
        <w:rPr>
          <w:shadow w:val="0"/>
          <w:sz w:val="24"/>
        </w:rPr>
        <w:t xml:space="preserve">(also, revised version, </w:t>
      </w:r>
      <w:r w:rsidR="008D6BE3">
        <w:rPr>
          <w:shadow w:val="0"/>
          <w:sz w:val="24"/>
          <w:u w:val="single"/>
        </w:rPr>
        <w:t>Luftwaffe</w:t>
      </w:r>
      <w:r w:rsidR="008D6BE3">
        <w:rPr>
          <w:shadow w:val="0"/>
          <w:sz w:val="24"/>
        </w:rPr>
        <w:t xml:space="preserve">) </w:t>
      </w:r>
      <w:r>
        <w:rPr>
          <w:shadow w:val="0"/>
          <w:sz w:val="24"/>
        </w:rPr>
        <w:t>ch. V</w:t>
      </w:r>
      <w:r w:rsidR="00707648">
        <w:rPr>
          <w:shadow w:val="0"/>
          <w:sz w:val="24"/>
        </w:rPr>
        <w:t xml:space="preserve"> (optional)</w:t>
      </w:r>
      <w:r>
        <w:rPr>
          <w:shadow w:val="0"/>
          <w:sz w:val="24"/>
        </w:rPr>
        <w:t>, VI, A</w:t>
      </w:r>
      <w:r w:rsidR="00707648">
        <w:rPr>
          <w:shadow w:val="0"/>
          <w:sz w:val="24"/>
        </w:rPr>
        <w:t>ppendix 2 and 3</w:t>
      </w:r>
      <w:r>
        <w:rPr>
          <w:shadow w:val="0"/>
          <w:sz w:val="24"/>
        </w:rPr>
        <w:t xml:space="preserve"> </w:t>
      </w:r>
      <w:r w:rsidR="008D6BE3">
        <w:rPr>
          <w:shadow w:val="0"/>
          <w:sz w:val="24"/>
        </w:rPr>
        <w:t>(</w:t>
      </w:r>
      <w:r>
        <w:rPr>
          <w:shadow w:val="0"/>
          <w:sz w:val="24"/>
        </w:rPr>
        <w:t>p.</w:t>
      </w:r>
      <w:r w:rsidR="00707648">
        <w:rPr>
          <w:shadow w:val="0"/>
          <w:sz w:val="24"/>
        </w:rPr>
        <w:t xml:space="preserve"> 209-263, 341-343</w:t>
      </w:r>
      <w:r w:rsidR="008D6BE3">
        <w:rPr>
          <w:shadow w:val="0"/>
          <w:sz w:val="24"/>
        </w:rPr>
        <w:t>)</w:t>
      </w:r>
      <w:r>
        <w:rPr>
          <w:shadow w:val="0"/>
          <w:sz w:val="24"/>
        </w:rPr>
        <w:t xml:space="preserve"> </w:t>
      </w:r>
      <w:r w:rsidR="00BF7D17">
        <w:rPr>
          <w:shadow w:val="0"/>
          <w:sz w:val="24"/>
        </w:rPr>
        <w:t>[ch. VI on ERes]</w:t>
      </w:r>
    </w:p>
    <w:p w:rsidR="00E55BAC" w:rsidRDefault="00E55BAC" w:rsidP="00E55BAC">
      <w:pPr>
        <w:numPr>
          <w:ilvl w:val="0"/>
          <w:numId w:val="22"/>
        </w:numPr>
        <w:rPr>
          <w:shadow w:val="0"/>
          <w:sz w:val="24"/>
        </w:rPr>
      </w:pPr>
      <w:r>
        <w:rPr>
          <w:shadow w:val="0"/>
          <w:sz w:val="24"/>
        </w:rPr>
        <w:t xml:space="preserve"> Ambrose, S., </w:t>
      </w:r>
      <w:r>
        <w:rPr>
          <w:shadow w:val="0"/>
          <w:sz w:val="24"/>
          <w:u w:val="single"/>
        </w:rPr>
        <w:t>Citizen Soldiers</w:t>
      </w:r>
      <w:r>
        <w:rPr>
          <w:shadow w:val="0"/>
          <w:sz w:val="24"/>
        </w:rPr>
        <w:t xml:space="preserve">, ch. 11 “Replacements and Reinforcements” (p.273-289) </w:t>
      </w:r>
    </w:p>
    <w:p w:rsidR="00E55BAC" w:rsidRDefault="00E55BAC" w:rsidP="00E55BAC">
      <w:pPr>
        <w:numPr>
          <w:ilvl w:val="0"/>
          <w:numId w:val="22"/>
        </w:numPr>
        <w:rPr>
          <w:shadow w:val="0"/>
          <w:sz w:val="24"/>
        </w:rPr>
      </w:pPr>
      <w:r>
        <w:rPr>
          <w:shadow w:val="0"/>
          <w:sz w:val="24"/>
        </w:rPr>
        <w:t xml:space="preserve">Optional: </w:t>
      </w:r>
      <w:r>
        <w:rPr>
          <w:shadow w:val="0"/>
          <w:sz w:val="24"/>
          <w:u w:val="single"/>
        </w:rPr>
        <w:t>Memphis Belle</w:t>
      </w:r>
      <w:r>
        <w:rPr>
          <w:shadow w:val="0"/>
          <w:sz w:val="24"/>
        </w:rPr>
        <w:t xml:space="preserve">  (video)</w:t>
      </w:r>
    </w:p>
    <w:p w:rsidR="00E55BAC" w:rsidRDefault="00E55BAC">
      <w:pPr>
        <w:rPr>
          <w:shadow w:val="0"/>
          <w:sz w:val="24"/>
        </w:rPr>
      </w:pPr>
    </w:p>
    <w:p w:rsidR="00E55BAC" w:rsidRDefault="00E55BAC" w:rsidP="000C2E70">
      <w:pPr>
        <w:rPr>
          <w:b/>
          <w:shadow w:val="0"/>
          <w:sz w:val="24"/>
        </w:rPr>
      </w:pPr>
      <w:r>
        <w:rPr>
          <w:shadow w:val="0"/>
          <w:sz w:val="24"/>
        </w:rPr>
        <w:t xml:space="preserve">Case: Recruiting for the </w:t>
      </w:r>
      <w:proofErr w:type="spellStart"/>
      <w:r>
        <w:rPr>
          <w:shadow w:val="0"/>
          <w:sz w:val="24"/>
        </w:rPr>
        <w:t>Waffen</w:t>
      </w:r>
      <w:proofErr w:type="spellEnd"/>
      <w:r>
        <w:rPr>
          <w:shadow w:val="0"/>
          <w:sz w:val="24"/>
        </w:rPr>
        <w:t xml:space="preserve"> SS</w:t>
      </w:r>
      <w:r>
        <w:rPr>
          <w:b/>
          <w:shadow w:val="0"/>
          <w:sz w:val="24"/>
        </w:rPr>
        <w:br w:type="page"/>
      </w:r>
    </w:p>
    <w:p w:rsidR="00E55BAC" w:rsidRDefault="00E55BA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ind w:right="1440"/>
        <w:rPr>
          <w:b/>
          <w:shadow w:val="0"/>
          <w:sz w:val="24"/>
        </w:rPr>
      </w:pPr>
    </w:p>
    <w:p w:rsidR="00E55BAC" w:rsidRDefault="0089703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ind w:right="1440"/>
        <w:rPr>
          <w:b/>
          <w:shadow w:val="0"/>
          <w:sz w:val="24"/>
        </w:rPr>
      </w:pPr>
      <w:r>
        <w:rPr>
          <w:b/>
          <w:shadow w:val="0"/>
          <w:sz w:val="24"/>
        </w:rPr>
        <w:t xml:space="preserve">7.  </w:t>
      </w:r>
      <w:r w:rsidR="00E55BAC">
        <w:rPr>
          <w:b/>
          <w:shadow w:val="0"/>
          <w:sz w:val="24"/>
        </w:rPr>
        <w:t>Force Structure: What do we have and why do we have it?</w:t>
      </w:r>
    </w:p>
    <w:p w:rsidR="00E55BAC" w:rsidRDefault="00E55BA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ind w:right="1440"/>
        <w:rPr>
          <w:shadow w:val="0"/>
          <w:sz w:val="24"/>
        </w:rPr>
      </w:pPr>
    </w:p>
    <w:p w:rsidR="00E55BAC" w:rsidRDefault="00E55BA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ind w:right="1440"/>
        <w:rPr>
          <w:shadow w:val="0"/>
          <w:sz w:val="24"/>
        </w:rPr>
      </w:pPr>
      <w:r>
        <w:rPr>
          <w:shadow w:val="0"/>
          <w:sz w:val="24"/>
        </w:rPr>
        <w:t>Purpose: To discuss why nations maintain armed forces and the factors that shape their design</w:t>
      </w:r>
    </w:p>
    <w:p w:rsidR="00E55BAC" w:rsidRDefault="00E55BA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ind w:right="1440"/>
        <w:rPr>
          <w:shadow w:val="0"/>
          <w:sz w:val="24"/>
        </w:rPr>
      </w:pPr>
    </w:p>
    <w:p w:rsidR="00E55BAC" w:rsidRDefault="00E55BA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ind w:right="1440"/>
        <w:rPr>
          <w:shadow w:val="0"/>
          <w:sz w:val="24"/>
        </w:rPr>
      </w:pPr>
      <w:r>
        <w:rPr>
          <w:shadow w:val="0"/>
          <w:sz w:val="24"/>
        </w:rPr>
        <w:t xml:space="preserve">Elements: </w:t>
      </w:r>
    </w:p>
    <w:p w:rsidR="00E55BAC" w:rsidRDefault="00E55BAC" w:rsidP="00E55BAC">
      <w:pPr>
        <w:keepNext/>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s>
        <w:ind w:right="1440"/>
        <w:rPr>
          <w:shadow w:val="0"/>
          <w:sz w:val="24"/>
        </w:rPr>
      </w:pPr>
      <w:r>
        <w:rPr>
          <w:shadow w:val="0"/>
          <w:sz w:val="24"/>
        </w:rPr>
        <w:t>Review of force structure by service</w:t>
      </w:r>
    </w:p>
    <w:p w:rsidR="00E55BAC" w:rsidRDefault="00E55BAC" w:rsidP="00E55BAC">
      <w:pPr>
        <w:keepNext/>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s>
        <w:ind w:right="1440"/>
        <w:rPr>
          <w:shadow w:val="0"/>
          <w:sz w:val="24"/>
        </w:rPr>
      </w:pPr>
      <w:r>
        <w:rPr>
          <w:shadow w:val="0"/>
          <w:sz w:val="24"/>
        </w:rPr>
        <w:t>Issues in counting – what counts, what does not, and why it makes a difference</w:t>
      </w:r>
    </w:p>
    <w:p w:rsidR="00E55BAC" w:rsidRDefault="00E55BAC" w:rsidP="00E55BAC">
      <w:pPr>
        <w:keepNext/>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s>
        <w:ind w:right="1440"/>
        <w:rPr>
          <w:shadow w:val="0"/>
          <w:sz w:val="24"/>
        </w:rPr>
      </w:pPr>
      <w:r>
        <w:rPr>
          <w:shadow w:val="0"/>
          <w:sz w:val="24"/>
        </w:rPr>
        <w:t>Peacetime v. wartime demands on military forces</w:t>
      </w:r>
    </w:p>
    <w:p w:rsidR="00E55BAC" w:rsidRDefault="00E55BAC" w:rsidP="00E55BAC">
      <w:pPr>
        <w:keepNext/>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s>
        <w:ind w:right="1440"/>
        <w:rPr>
          <w:shadow w:val="0"/>
          <w:sz w:val="24"/>
        </w:rPr>
      </w:pPr>
      <w:r>
        <w:rPr>
          <w:shadow w:val="0"/>
          <w:sz w:val="24"/>
        </w:rPr>
        <w:t>Threats – nations, timelines, weapons</w:t>
      </w:r>
    </w:p>
    <w:p w:rsidR="00E55BAC" w:rsidRDefault="00E55BAC" w:rsidP="00E55BAC">
      <w:pPr>
        <w:keepNext/>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s>
        <w:ind w:right="1440"/>
        <w:rPr>
          <w:shadow w:val="0"/>
          <w:sz w:val="24"/>
        </w:rPr>
      </w:pPr>
      <w:r>
        <w:rPr>
          <w:shadow w:val="0"/>
          <w:sz w:val="24"/>
        </w:rPr>
        <w:t>Forward deployments and rotation bases</w:t>
      </w:r>
    </w:p>
    <w:p w:rsidR="00E55BAC" w:rsidRDefault="00E55BAC" w:rsidP="00E55BAC">
      <w:pPr>
        <w:keepNext/>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s>
        <w:ind w:right="1440"/>
        <w:rPr>
          <w:shadow w:val="0"/>
          <w:sz w:val="24"/>
        </w:rPr>
      </w:pPr>
      <w:r>
        <w:rPr>
          <w:shadow w:val="0"/>
          <w:sz w:val="24"/>
        </w:rPr>
        <w:t>“Tooth-to-tail” – how much combat power, how much support</w:t>
      </w:r>
    </w:p>
    <w:p w:rsidR="00E55BAC" w:rsidRDefault="00E55BAC" w:rsidP="00E55BAC">
      <w:pPr>
        <w:keepNext/>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s>
        <w:ind w:right="1440"/>
        <w:rPr>
          <w:shadow w:val="0"/>
          <w:sz w:val="24"/>
        </w:rPr>
      </w:pPr>
      <w:r>
        <w:rPr>
          <w:shadow w:val="0"/>
          <w:sz w:val="24"/>
        </w:rPr>
        <w:t>Allies and Host Nation Support (HNS)</w:t>
      </w:r>
    </w:p>
    <w:p w:rsidR="00E55BAC" w:rsidRDefault="00E55BA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ind w:right="1440"/>
        <w:rPr>
          <w:shadow w:val="0"/>
          <w:sz w:val="24"/>
        </w:rPr>
      </w:pPr>
    </w:p>
    <w:p w:rsidR="00E55BAC" w:rsidRDefault="00E55BA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ind w:right="1440"/>
        <w:rPr>
          <w:shadow w:val="0"/>
          <w:sz w:val="24"/>
        </w:rPr>
      </w:pPr>
      <w:r>
        <w:rPr>
          <w:shadow w:val="0"/>
          <w:sz w:val="24"/>
        </w:rPr>
        <w:t xml:space="preserve">Readings: </w:t>
      </w:r>
    </w:p>
    <w:p w:rsidR="00E55BAC" w:rsidRPr="00C8042E" w:rsidRDefault="00E55BAC" w:rsidP="00E55BAC">
      <w:pPr>
        <w:keepNext/>
        <w:numPr>
          <w:ilvl w:val="0"/>
          <w:numId w:val="23"/>
        </w:numPr>
        <w:tabs>
          <w:tab w:val="left" w:pos="1440"/>
          <w:tab w:val="left" w:pos="2160"/>
          <w:tab w:val="left" w:pos="2880"/>
          <w:tab w:val="left" w:pos="3600"/>
          <w:tab w:val="left" w:pos="4320"/>
          <w:tab w:val="left" w:pos="5040"/>
          <w:tab w:val="left" w:pos="5760"/>
          <w:tab w:val="left" w:pos="6480"/>
          <w:tab w:val="left" w:pos="7200"/>
          <w:tab w:val="left" w:pos="7920"/>
        </w:tabs>
        <w:ind w:right="1440"/>
        <w:rPr>
          <w:shadow w:val="0"/>
          <w:sz w:val="24"/>
          <w:szCs w:val="24"/>
        </w:rPr>
      </w:pPr>
      <w:r w:rsidRPr="00C8042E">
        <w:rPr>
          <w:shadow w:val="0"/>
          <w:sz w:val="24"/>
          <w:szCs w:val="24"/>
        </w:rPr>
        <w:t xml:space="preserve">“Force Development in the Longer Term”, </w:t>
      </w:r>
      <w:proofErr w:type="spellStart"/>
      <w:r w:rsidRPr="00C8042E">
        <w:rPr>
          <w:shadow w:val="0"/>
          <w:sz w:val="24"/>
          <w:szCs w:val="24"/>
        </w:rPr>
        <w:t>Ruskell</w:t>
      </w:r>
      <w:proofErr w:type="spellEnd"/>
      <w:r w:rsidRPr="00C8042E">
        <w:rPr>
          <w:shadow w:val="0"/>
          <w:sz w:val="24"/>
          <w:szCs w:val="24"/>
        </w:rPr>
        <w:t>, RUSI Seminar Report, 1998</w:t>
      </w:r>
    </w:p>
    <w:p w:rsidR="00E55BAC" w:rsidRPr="00C8042E" w:rsidRDefault="00E55BAC" w:rsidP="00E55BAC">
      <w:pPr>
        <w:keepNext/>
        <w:numPr>
          <w:ilvl w:val="0"/>
          <w:numId w:val="23"/>
        </w:numPr>
        <w:tabs>
          <w:tab w:val="left" w:pos="1440"/>
          <w:tab w:val="left" w:pos="2160"/>
          <w:tab w:val="left" w:pos="2880"/>
          <w:tab w:val="left" w:pos="3600"/>
          <w:tab w:val="left" w:pos="4320"/>
          <w:tab w:val="left" w:pos="5040"/>
          <w:tab w:val="left" w:pos="5760"/>
          <w:tab w:val="left" w:pos="6480"/>
          <w:tab w:val="left" w:pos="7200"/>
          <w:tab w:val="left" w:pos="7920"/>
        </w:tabs>
        <w:ind w:right="1440"/>
        <w:rPr>
          <w:shadow w:val="0"/>
          <w:sz w:val="24"/>
          <w:szCs w:val="24"/>
        </w:rPr>
      </w:pPr>
      <w:r w:rsidRPr="00C8042E">
        <w:rPr>
          <w:shadow w:val="0"/>
          <w:sz w:val="24"/>
          <w:szCs w:val="24"/>
          <w:u w:val="single"/>
        </w:rPr>
        <w:t>Quadrennial Defense Review Report</w:t>
      </w:r>
      <w:r w:rsidRPr="00C8042E">
        <w:rPr>
          <w:shadow w:val="0"/>
          <w:sz w:val="24"/>
          <w:szCs w:val="24"/>
        </w:rPr>
        <w:t>, Feb 20</w:t>
      </w:r>
      <w:r w:rsidR="00AF0B98" w:rsidRPr="00C8042E">
        <w:rPr>
          <w:shadow w:val="0"/>
          <w:sz w:val="24"/>
          <w:szCs w:val="24"/>
        </w:rPr>
        <w:t>10</w:t>
      </w:r>
      <w:r w:rsidRPr="00C8042E">
        <w:rPr>
          <w:shadow w:val="0"/>
          <w:sz w:val="24"/>
          <w:szCs w:val="24"/>
        </w:rPr>
        <w:t>, p.</w:t>
      </w:r>
      <w:r w:rsidR="00AF0B98" w:rsidRPr="00C8042E">
        <w:rPr>
          <w:shadow w:val="0"/>
          <w:sz w:val="24"/>
          <w:szCs w:val="24"/>
        </w:rPr>
        <w:t>39-47</w:t>
      </w:r>
    </w:p>
    <w:p w:rsidR="00C8042E" w:rsidRPr="00C8042E" w:rsidRDefault="00C8042E" w:rsidP="00C8042E">
      <w:pPr>
        <w:keepNext/>
        <w:numPr>
          <w:ilvl w:val="0"/>
          <w:numId w:val="23"/>
        </w:numPr>
        <w:tabs>
          <w:tab w:val="left" w:pos="1440"/>
          <w:tab w:val="left" w:pos="2160"/>
          <w:tab w:val="left" w:pos="2880"/>
          <w:tab w:val="left" w:pos="3600"/>
          <w:tab w:val="left" w:pos="4320"/>
          <w:tab w:val="left" w:pos="5040"/>
          <w:tab w:val="left" w:pos="5760"/>
          <w:tab w:val="left" w:pos="6480"/>
          <w:tab w:val="left" w:pos="7200"/>
          <w:tab w:val="left" w:pos="7920"/>
        </w:tabs>
        <w:ind w:right="1440"/>
        <w:rPr>
          <w:shadow w:val="0"/>
          <w:sz w:val="24"/>
          <w:szCs w:val="24"/>
        </w:rPr>
      </w:pPr>
      <w:r w:rsidRPr="00C8042E">
        <w:rPr>
          <w:shadow w:val="0"/>
          <w:sz w:val="24"/>
          <w:szCs w:val="24"/>
          <w:u w:val="single"/>
        </w:rPr>
        <w:t>Sustaining U.S. Global Leadership</w:t>
      </w:r>
      <w:r w:rsidRPr="00C8042E">
        <w:rPr>
          <w:shadow w:val="0"/>
          <w:sz w:val="24"/>
          <w:szCs w:val="24"/>
        </w:rPr>
        <w:t>, Jan 2012, esp. “Primary Missions of the U.S. Armed Forces”</w:t>
      </w:r>
      <w:r w:rsidRPr="00C8042E">
        <w:t xml:space="preserve"> </w:t>
      </w:r>
      <w:hyperlink r:id="rId10" w:history="1">
        <w:r w:rsidRPr="00C8042E">
          <w:rPr>
            <w:rStyle w:val="Hyperlink"/>
            <w:shadow w:val="0"/>
            <w:sz w:val="24"/>
            <w:szCs w:val="24"/>
          </w:rPr>
          <w:t>http://www.defense.gov/news/Defense_Strategic_Guidance.pdf</w:t>
        </w:r>
      </w:hyperlink>
    </w:p>
    <w:p w:rsidR="00E55BAC" w:rsidRPr="00C8042E" w:rsidRDefault="004D4F3E" w:rsidP="00E55BAC">
      <w:pPr>
        <w:keepNext/>
        <w:numPr>
          <w:ilvl w:val="0"/>
          <w:numId w:val="23"/>
        </w:numPr>
        <w:tabs>
          <w:tab w:val="left" w:pos="1440"/>
          <w:tab w:val="left" w:pos="2160"/>
          <w:tab w:val="left" w:pos="2880"/>
          <w:tab w:val="left" w:pos="3600"/>
          <w:tab w:val="left" w:pos="4320"/>
          <w:tab w:val="left" w:pos="5040"/>
          <w:tab w:val="left" w:pos="5760"/>
          <w:tab w:val="left" w:pos="6480"/>
          <w:tab w:val="left" w:pos="7200"/>
          <w:tab w:val="left" w:pos="7920"/>
        </w:tabs>
        <w:ind w:right="1440"/>
        <w:rPr>
          <w:shadow w:val="0"/>
          <w:sz w:val="24"/>
          <w:szCs w:val="24"/>
        </w:rPr>
      </w:pPr>
      <w:r w:rsidRPr="00C8042E">
        <w:rPr>
          <w:shadow w:val="0"/>
          <w:sz w:val="24"/>
          <w:szCs w:val="24"/>
          <w:u w:val="single"/>
        </w:rPr>
        <w:t>How Much is Enough?</w:t>
      </w:r>
      <w:r w:rsidRPr="00C8042E">
        <w:rPr>
          <w:shadow w:val="0"/>
          <w:sz w:val="24"/>
          <w:szCs w:val="24"/>
        </w:rPr>
        <w:t>,</w:t>
      </w:r>
      <w:r w:rsidR="00E55BAC" w:rsidRPr="00C8042E">
        <w:rPr>
          <w:shadow w:val="0"/>
          <w:sz w:val="24"/>
          <w:szCs w:val="24"/>
        </w:rPr>
        <w:t xml:space="preserve"> </w:t>
      </w:r>
      <w:proofErr w:type="spellStart"/>
      <w:r w:rsidR="00E55BAC" w:rsidRPr="00C8042E">
        <w:rPr>
          <w:shadow w:val="0"/>
          <w:sz w:val="24"/>
          <w:szCs w:val="24"/>
        </w:rPr>
        <w:t>Enthoven</w:t>
      </w:r>
      <w:proofErr w:type="spellEnd"/>
      <w:r w:rsidR="00E55BAC" w:rsidRPr="00C8042E">
        <w:rPr>
          <w:shadow w:val="0"/>
          <w:sz w:val="24"/>
          <w:szCs w:val="24"/>
        </w:rPr>
        <w:t xml:space="preserve"> and Smith, p. 132-142 in ch. 4 “NATO Strategy and Forces”</w:t>
      </w:r>
    </w:p>
    <w:p w:rsidR="00E55BAC" w:rsidRDefault="00E55BAC" w:rsidP="00E55BAC">
      <w:pPr>
        <w:keepNext/>
        <w:numPr>
          <w:ilvl w:val="0"/>
          <w:numId w:val="2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hadow w:val="0"/>
          <w:sz w:val="24"/>
        </w:rPr>
      </w:pPr>
      <w:r w:rsidRPr="00C8042E">
        <w:rPr>
          <w:shadow w:val="0"/>
          <w:sz w:val="24"/>
          <w:szCs w:val="24"/>
        </w:rPr>
        <w:t xml:space="preserve"> “New Principles</w:t>
      </w:r>
      <w:r>
        <w:rPr>
          <w:shadow w:val="0"/>
          <w:sz w:val="24"/>
        </w:rPr>
        <w:t xml:space="preserve"> for Force Sizing”, Davis and </w:t>
      </w:r>
      <w:proofErr w:type="spellStart"/>
      <w:r>
        <w:rPr>
          <w:shadow w:val="0"/>
          <w:sz w:val="24"/>
        </w:rPr>
        <w:t>Kugler</w:t>
      </w:r>
      <w:proofErr w:type="spellEnd"/>
      <w:r>
        <w:rPr>
          <w:shadow w:val="0"/>
          <w:sz w:val="24"/>
        </w:rPr>
        <w:t xml:space="preserve">, in </w:t>
      </w:r>
      <w:proofErr w:type="spellStart"/>
      <w:r>
        <w:rPr>
          <w:shadow w:val="0"/>
          <w:sz w:val="24"/>
        </w:rPr>
        <w:t>Khalilzad</w:t>
      </w:r>
      <w:proofErr w:type="spellEnd"/>
      <w:r>
        <w:rPr>
          <w:shadow w:val="0"/>
          <w:sz w:val="24"/>
        </w:rPr>
        <w:t xml:space="preserve"> and </w:t>
      </w:r>
      <w:proofErr w:type="spellStart"/>
      <w:r>
        <w:rPr>
          <w:shadow w:val="0"/>
          <w:sz w:val="24"/>
        </w:rPr>
        <w:t>Ochmanek</w:t>
      </w:r>
      <w:proofErr w:type="spellEnd"/>
      <w:r>
        <w:rPr>
          <w:shadow w:val="0"/>
          <w:sz w:val="24"/>
        </w:rPr>
        <w:t xml:space="preserve">, </w:t>
      </w:r>
      <w:r>
        <w:rPr>
          <w:shadow w:val="0"/>
          <w:sz w:val="24"/>
          <w:u w:val="single"/>
        </w:rPr>
        <w:t>Strategy and Defense Planning for the 21</w:t>
      </w:r>
      <w:r>
        <w:rPr>
          <w:shadow w:val="0"/>
          <w:sz w:val="24"/>
          <w:u w:val="single"/>
          <w:vertAlign w:val="superscript"/>
        </w:rPr>
        <w:t>st</w:t>
      </w:r>
      <w:r>
        <w:rPr>
          <w:shadow w:val="0"/>
          <w:sz w:val="24"/>
          <w:u w:val="single"/>
        </w:rPr>
        <w:t xml:space="preserve"> Century</w:t>
      </w:r>
    </w:p>
    <w:p w:rsidR="00E55BAC" w:rsidRDefault="00A031D4" w:rsidP="00E55BAC">
      <w:pPr>
        <w:keepNext/>
        <w:numPr>
          <w:ilvl w:val="0"/>
          <w:numId w:val="2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hadow w:val="0"/>
          <w:sz w:val="24"/>
        </w:rPr>
      </w:pPr>
      <w:r w:rsidRPr="001238F7">
        <w:rPr>
          <w:shadow w:val="0"/>
          <w:sz w:val="24"/>
          <w:u w:val="single"/>
        </w:rPr>
        <w:t>Driving in the Dark: Ten Propositions about Prediction and National Security</w:t>
      </w:r>
      <w:r>
        <w:rPr>
          <w:shadow w:val="0"/>
          <w:sz w:val="24"/>
        </w:rPr>
        <w:t>, Danzig, Center for a New American Security, 2011</w:t>
      </w:r>
      <w:r w:rsidR="001238F7">
        <w:rPr>
          <w:shadow w:val="0"/>
          <w:sz w:val="24"/>
        </w:rPr>
        <w:t>, esp. p.5-17</w:t>
      </w:r>
      <w:r>
        <w:rPr>
          <w:shadow w:val="0"/>
          <w:sz w:val="24"/>
        </w:rPr>
        <w:t xml:space="preserve"> (on ERes and </w:t>
      </w:r>
      <w:hyperlink r:id="rId11" w:history="1">
        <w:r w:rsidRPr="00A031D4">
          <w:rPr>
            <w:rStyle w:val="Hyperlink"/>
            <w:shadow w:val="0"/>
            <w:sz w:val="24"/>
          </w:rPr>
          <w:t>http://www.cnas.org/drivinginthedark</w:t>
        </w:r>
      </w:hyperlink>
      <w:r>
        <w:rPr>
          <w:shadow w:val="0"/>
          <w:sz w:val="24"/>
        </w:rPr>
        <w:t>)</w:t>
      </w:r>
    </w:p>
    <w:p w:rsidR="00E55BAC" w:rsidRDefault="00E55BA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ind w:right="1440"/>
        <w:rPr>
          <w:shadow w:val="0"/>
          <w:sz w:val="24"/>
        </w:rPr>
      </w:pPr>
    </w:p>
    <w:p w:rsidR="00725901" w:rsidRDefault="0072590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ind w:right="1440"/>
        <w:rPr>
          <w:shadow w:val="0"/>
          <w:sz w:val="24"/>
        </w:rPr>
      </w:pPr>
      <w:r>
        <w:rPr>
          <w:shadow w:val="0"/>
          <w:sz w:val="24"/>
        </w:rPr>
        <w:t>Case: The United Kingdom Strategic and Security Review of 2010: Why did the forces get smaller?</w:t>
      </w:r>
      <w:r w:rsidR="00EF5FF8">
        <w:rPr>
          <w:shadow w:val="0"/>
          <w:sz w:val="24"/>
        </w:rPr>
        <w:t xml:space="preserve"> </w:t>
      </w:r>
      <w:r w:rsidR="008D79C4">
        <w:rPr>
          <w:shadow w:val="0"/>
          <w:sz w:val="24"/>
        </w:rPr>
        <w:t xml:space="preserve">(MOD fact sheet; chapter 2 “Defense sections 2.1 to 2.A.17) </w:t>
      </w:r>
      <w:r w:rsidR="00731F4B">
        <w:rPr>
          <w:shadow w:val="0"/>
          <w:sz w:val="24"/>
        </w:rPr>
        <w:t xml:space="preserve">on ERes and at </w:t>
      </w:r>
      <w:hyperlink r:id="rId12" w:tgtFrame="_blank" w:history="1">
        <w:r w:rsidR="00EF5FF8">
          <w:rPr>
            <w:rStyle w:val="Hyperlink"/>
          </w:rPr>
          <w:t>http://www.mod.uk/DefenceInternet/DefenceNews/DefencePolicyAndBusiness/StrategicDefenceAndSecurityReviewPublished.htm</w:t>
        </w:r>
      </w:hyperlink>
      <w:r w:rsidR="002028D0">
        <w:t xml:space="preserve"> and </w:t>
      </w:r>
      <w:hyperlink r:id="rId13" w:history="1">
        <w:r w:rsidR="002028D0" w:rsidRPr="00731F4B">
          <w:rPr>
            <w:rStyle w:val="Hyperlink"/>
          </w:rPr>
          <w:t>http://www.direct.gov.uk/prod_consum_dg/groups/dg_digitalassets/@dg/@en/documents/digitalasset/dg_191634.pdf</w:t>
        </w:r>
      </w:hyperlink>
    </w:p>
    <w:p w:rsidR="00725901" w:rsidRDefault="0072590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ind w:right="1440"/>
        <w:rPr>
          <w:shadow w:val="0"/>
          <w:sz w:val="24"/>
        </w:rPr>
      </w:pPr>
    </w:p>
    <w:p w:rsidR="00E55BAC" w:rsidRDefault="00631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ind w:right="1440"/>
        <w:rPr>
          <w:b/>
          <w:bCs/>
          <w:shadow w:val="0"/>
          <w:sz w:val="24"/>
        </w:rPr>
      </w:pPr>
      <w:r>
        <w:rPr>
          <w:b/>
          <w:bCs/>
          <w:shadow w:val="0"/>
          <w:sz w:val="24"/>
        </w:rPr>
        <w:t>8</w:t>
      </w:r>
      <w:r w:rsidR="000C2E70">
        <w:rPr>
          <w:b/>
          <w:bCs/>
          <w:shadow w:val="0"/>
          <w:sz w:val="24"/>
        </w:rPr>
        <w:t xml:space="preserve">a. </w:t>
      </w:r>
      <w:r w:rsidR="00E55BAC">
        <w:rPr>
          <w:b/>
          <w:bCs/>
          <w:shadow w:val="0"/>
          <w:sz w:val="24"/>
        </w:rPr>
        <w:t>Force Structure (Cont)</w:t>
      </w:r>
    </w:p>
    <w:p w:rsidR="00E55BAC" w:rsidRDefault="00E55BA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ind w:right="1440"/>
        <w:rPr>
          <w:shadow w:val="0"/>
          <w:sz w:val="24"/>
        </w:rPr>
      </w:pPr>
    </w:p>
    <w:p w:rsidR="00E55BAC" w:rsidRDefault="00E55BAC">
      <w:pPr>
        <w:pStyle w:val="Heading6"/>
        <w:rPr>
          <w:shadow w:val="0"/>
        </w:rPr>
      </w:pPr>
      <w:r>
        <w:rPr>
          <w:shadow w:val="0"/>
        </w:rPr>
        <w:t>Purpose: To apply in a practical exercise the insights into force structure design from class #7</w:t>
      </w:r>
    </w:p>
    <w:p w:rsidR="00E55BAC" w:rsidRDefault="00E55BA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ind w:right="1440"/>
        <w:rPr>
          <w:shadow w:val="0"/>
          <w:sz w:val="24"/>
        </w:rPr>
      </w:pPr>
    </w:p>
    <w:p w:rsidR="00E55BAC" w:rsidRPr="001151B2" w:rsidRDefault="00E55BA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ind w:right="1440"/>
      </w:pPr>
      <w:r>
        <w:rPr>
          <w:shadow w:val="0"/>
          <w:sz w:val="24"/>
        </w:rPr>
        <w:t xml:space="preserve">Readings: </w:t>
      </w:r>
    </w:p>
    <w:p w:rsidR="00E55BAC" w:rsidRDefault="001151B2" w:rsidP="00E55BAC">
      <w:pPr>
        <w:keepN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40"/>
        <w:rPr>
          <w:shadow w:val="0"/>
          <w:sz w:val="24"/>
        </w:rPr>
      </w:pPr>
      <w:r>
        <w:rPr>
          <w:shadow w:val="0"/>
          <w:sz w:val="24"/>
          <w:u w:val="single"/>
        </w:rPr>
        <w:t>U.S. Navy Program Guide 2012</w:t>
      </w:r>
      <w:r w:rsidR="00E55BAC">
        <w:rPr>
          <w:shadow w:val="0"/>
          <w:sz w:val="24"/>
          <w:u w:val="single"/>
        </w:rPr>
        <w:t xml:space="preserve">, </w:t>
      </w:r>
      <w:r w:rsidR="00FD0790">
        <w:rPr>
          <w:shadow w:val="0"/>
          <w:sz w:val="24"/>
        </w:rPr>
        <w:t>US Navy, 20</w:t>
      </w:r>
      <w:r>
        <w:rPr>
          <w:shadow w:val="0"/>
          <w:sz w:val="24"/>
        </w:rPr>
        <w:t>12, Introduction</w:t>
      </w:r>
      <w:r w:rsidR="00E55BAC">
        <w:rPr>
          <w:shadow w:val="0"/>
          <w:sz w:val="24"/>
        </w:rPr>
        <w:t xml:space="preserve"> (</w:t>
      </w:r>
      <w:r>
        <w:rPr>
          <w:shadow w:val="0"/>
          <w:sz w:val="24"/>
        </w:rPr>
        <w:t>“</w:t>
      </w:r>
      <w:r w:rsidR="000F2225">
        <w:rPr>
          <w:shadow w:val="0"/>
          <w:sz w:val="24"/>
        </w:rPr>
        <w:t>Meeting T</w:t>
      </w:r>
      <w:r>
        <w:rPr>
          <w:shadow w:val="0"/>
          <w:sz w:val="24"/>
        </w:rPr>
        <w:t>oday’s Challenges and Pre</w:t>
      </w:r>
      <w:r w:rsidR="000F2225">
        <w:rPr>
          <w:shadow w:val="0"/>
          <w:sz w:val="24"/>
        </w:rPr>
        <w:t>paring for</w:t>
      </w:r>
      <w:r>
        <w:rPr>
          <w:shadow w:val="0"/>
          <w:sz w:val="24"/>
        </w:rPr>
        <w:t xml:space="preserve"> the Future”</w:t>
      </w:r>
      <w:r w:rsidR="00E55BAC">
        <w:rPr>
          <w:shadow w:val="0"/>
          <w:sz w:val="24"/>
        </w:rPr>
        <w:t>), skim Appendix A “Crisis Res</w:t>
      </w:r>
      <w:r w:rsidR="000F2225">
        <w:rPr>
          <w:shadow w:val="0"/>
          <w:sz w:val="24"/>
        </w:rPr>
        <w:t>ponse and Combat Actions”.  [Sections 1- 6 give</w:t>
      </w:r>
      <w:r w:rsidR="00E55BAC">
        <w:rPr>
          <w:shadow w:val="0"/>
          <w:sz w:val="24"/>
        </w:rPr>
        <w:t xml:space="preserve"> details on each ship type, if you need this for background.]</w:t>
      </w:r>
      <w:r w:rsidRPr="001151B2">
        <w:rPr>
          <w:shadow w:val="0"/>
          <w:sz w:val="24"/>
        </w:rPr>
        <w:t xml:space="preserve"> </w:t>
      </w:r>
      <w:hyperlink r:id="rId14" w:history="1">
        <w:r w:rsidRPr="001151B2">
          <w:rPr>
            <w:rStyle w:val="Hyperlink"/>
            <w:shadow w:val="0"/>
            <w:sz w:val="24"/>
          </w:rPr>
          <w:t>http://www.navy.mil/navydata/policy/seapower/npg12/top-npg12.pdf</w:t>
        </w:r>
      </w:hyperlink>
    </w:p>
    <w:p w:rsidR="002B22F7" w:rsidRPr="002B22F7" w:rsidRDefault="002B22F7" w:rsidP="00E55BAC">
      <w:pPr>
        <w:keepN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40"/>
        <w:rPr>
          <w:shadow w:val="0"/>
          <w:sz w:val="24"/>
        </w:rPr>
      </w:pPr>
      <w:r w:rsidRPr="002B22F7">
        <w:rPr>
          <w:shadow w:val="0"/>
          <w:sz w:val="24"/>
        </w:rPr>
        <w:t xml:space="preserve">Excerpts </w:t>
      </w:r>
      <w:r>
        <w:rPr>
          <w:shadow w:val="0"/>
          <w:sz w:val="24"/>
        </w:rPr>
        <w:t>from CBO and CRS shipbuilding reports</w:t>
      </w:r>
      <w:r w:rsidR="00BF7D17">
        <w:rPr>
          <w:shadow w:val="0"/>
          <w:sz w:val="24"/>
        </w:rPr>
        <w:t xml:space="preserve"> (3 pages)</w:t>
      </w:r>
      <w:r>
        <w:rPr>
          <w:shadow w:val="0"/>
          <w:sz w:val="24"/>
        </w:rPr>
        <w:t xml:space="preserve">.  Full reports are at </w:t>
      </w:r>
      <w:hyperlink r:id="rId15" w:history="1">
        <w:r w:rsidR="005676C1" w:rsidRPr="00AA0B86">
          <w:rPr>
            <w:rStyle w:val="Hyperlink"/>
            <w:shadow w:val="0"/>
            <w:sz w:val="24"/>
          </w:rPr>
          <w:t>http://www.cbo.gov/sites/default/files/cbofiles/attachments/07-25-12-NavyShipbuilding_0.pdf</w:t>
        </w:r>
      </w:hyperlink>
      <w:r w:rsidR="005676C1">
        <w:rPr>
          <w:shadow w:val="0"/>
          <w:sz w:val="24"/>
        </w:rPr>
        <w:t xml:space="preserve"> </w:t>
      </w:r>
      <w:r>
        <w:rPr>
          <w:shadow w:val="0"/>
          <w:sz w:val="24"/>
        </w:rPr>
        <w:t xml:space="preserve">and </w:t>
      </w:r>
      <w:hyperlink r:id="rId16" w:history="1">
        <w:r w:rsidRPr="0028277C">
          <w:rPr>
            <w:rStyle w:val="Hyperlink"/>
            <w:shadow w:val="0"/>
            <w:sz w:val="24"/>
          </w:rPr>
          <w:t>http://assets.opencrs.com/rpts/RL32665_20110228.pdf</w:t>
        </w:r>
      </w:hyperlink>
      <w:r>
        <w:rPr>
          <w:shadow w:val="0"/>
          <w:sz w:val="24"/>
        </w:rPr>
        <w:t xml:space="preserve"> </w:t>
      </w:r>
    </w:p>
    <w:p w:rsidR="00E55BAC" w:rsidRDefault="00E55BAC">
      <w:pPr>
        <w:pStyle w:val="Heading6"/>
        <w:rPr>
          <w:shadow w:val="0"/>
        </w:rPr>
      </w:pPr>
    </w:p>
    <w:p w:rsidR="00E55BAC" w:rsidRDefault="00E55BAC">
      <w:pPr>
        <w:pStyle w:val="Heading6"/>
        <w:rPr>
          <w:shadow w:val="0"/>
        </w:rPr>
      </w:pPr>
      <w:r>
        <w:rPr>
          <w:shadow w:val="0"/>
        </w:rPr>
        <w:t>Exercise: Navy Force Structure Exercise -- Designing a Navy</w:t>
      </w:r>
    </w:p>
    <w:p w:rsidR="00E55BAC" w:rsidRDefault="00E55BAC">
      <w:pPr>
        <w:ind w:left="720"/>
        <w:rPr>
          <w:shadow w:val="0"/>
          <w:sz w:val="24"/>
        </w:rPr>
      </w:pPr>
    </w:p>
    <w:p w:rsidR="00E55BAC" w:rsidRDefault="00E55BAC">
      <w:pPr>
        <w:ind w:left="720" w:hanging="630"/>
        <w:rPr>
          <w:shadow w:val="0"/>
        </w:rPr>
      </w:pPr>
    </w:p>
    <w:p w:rsidR="00E55BAC" w:rsidRDefault="00E55BAC">
      <w:pPr>
        <w:rPr>
          <w:shadow w:val="0"/>
          <w:sz w:val="24"/>
        </w:rPr>
      </w:pPr>
      <w:r>
        <w:rPr>
          <w:shadow w:val="0"/>
          <w:sz w:val="24"/>
        </w:rPr>
        <w:br w:type="page"/>
      </w:r>
    </w:p>
    <w:p w:rsidR="00E55BAC" w:rsidRDefault="000C2E70">
      <w:pPr>
        <w:pStyle w:val="Heading8"/>
        <w:keepNext w:val="0"/>
        <w:ind w:left="0" w:firstLine="0"/>
        <w:jc w:val="center"/>
        <w:rPr>
          <w:shadow w:val="0"/>
        </w:rPr>
      </w:pPr>
      <w:r>
        <w:rPr>
          <w:shadow w:val="0"/>
        </w:rPr>
        <w:lastRenderedPageBreak/>
        <w:t>WEAPONS</w:t>
      </w:r>
      <w:r w:rsidR="00E55BAC">
        <w:rPr>
          <w:shadow w:val="0"/>
        </w:rPr>
        <w:t xml:space="preserve"> ACQUISITION</w:t>
      </w:r>
    </w:p>
    <w:p w:rsidR="00E55BAC" w:rsidRDefault="00E55BAC">
      <w:pPr>
        <w:pStyle w:val="Heading8"/>
        <w:keepNext w:val="0"/>
        <w:ind w:left="0" w:firstLine="0"/>
        <w:jc w:val="center"/>
        <w:rPr>
          <w:shadow w:val="0"/>
        </w:rPr>
      </w:pPr>
    </w:p>
    <w:p w:rsidR="00E55BAC" w:rsidRDefault="00E55BAC">
      <w:pPr>
        <w:pStyle w:val="Heading8"/>
        <w:keepNext w:val="0"/>
        <w:ind w:left="0" w:firstLine="0"/>
        <w:rPr>
          <w:b/>
          <w:bCs/>
          <w:shadow w:val="0"/>
        </w:rPr>
      </w:pPr>
      <w:r>
        <w:rPr>
          <w:b/>
          <w:bCs/>
          <w:shadow w:val="0"/>
        </w:rPr>
        <w:t xml:space="preserve">8b. </w:t>
      </w:r>
      <w:r w:rsidR="000C2E70">
        <w:rPr>
          <w:b/>
          <w:bCs/>
          <w:shadow w:val="0"/>
        </w:rPr>
        <w:t>Weapons</w:t>
      </w:r>
      <w:r>
        <w:rPr>
          <w:b/>
          <w:bCs/>
          <w:shadow w:val="0"/>
        </w:rPr>
        <w:t xml:space="preserve"> Acquisition: How can analysis help us decide what to buy?</w:t>
      </w:r>
    </w:p>
    <w:p w:rsidR="00E55BAC" w:rsidRDefault="00E55BAC">
      <w:pPr>
        <w:pStyle w:val="Heading8"/>
        <w:keepNext w:val="0"/>
        <w:ind w:left="0" w:firstLine="0"/>
        <w:rPr>
          <w:shadow w:val="0"/>
        </w:rPr>
      </w:pPr>
    </w:p>
    <w:p w:rsidR="00E55BAC" w:rsidRDefault="00E55BAC">
      <w:pPr>
        <w:pStyle w:val="Heading8"/>
        <w:keepNext w:val="0"/>
        <w:ind w:left="0" w:firstLine="0"/>
        <w:rPr>
          <w:shadow w:val="0"/>
        </w:rPr>
      </w:pPr>
      <w:r>
        <w:rPr>
          <w:shadow w:val="0"/>
        </w:rPr>
        <w:t>Purpose: To discuss how quantitative (and non-quantitative) considerations go into generating requirements for new acquisition systems</w:t>
      </w:r>
    </w:p>
    <w:p w:rsidR="00E55BAC" w:rsidRDefault="00E55BAC">
      <w:pPr>
        <w:pStyle w:val="Heading8"/>
        <w:keepNext w:val="0"/>
        <w:ind w:left="0" w:firstLine="0"/>
        <w:rPr>
          <w:shadow w:val="0"/>
        </w:rPr>
      </w:pPr>
    </w:p>
    <w:p w:rsidR="00E55BAC" w:rsidRDefault="00E55BAC">
      <w:pPr>
        <w:pStyle w:val="Heading8"/>
        <w:keepNext w:val="0"/>
        <w:ind w:left="0" w:firstLine="0"/>
        <w:rPr>
          <w:shadow w:val="0"/>
        </w:rPr>
      </w:pPr>
      <w:r>
        <w:rPr>
          <w:shadow w:val="0"/>
        </w:rPr>
        <w:t>Elements:</w:t>
      </w:r>
    </w:p>
    <w:p w:rsidR="00E55BAC" w:rsidRDefault="00E55BAC" w:rsidP="00E55BAC">
      <w:pPr>
        <w:pStyle w:val="Heading8"/>
        <w:keepNext w:val="0"/>
        <w:numPr>
          <w:ilvl w:val="0"/>
          <w:numId w:val="20"/>
        </w:numPr>
        <w:rPr>
          <w:shadow w:val="0"/>
        </w:rPr>
      </w:pPr>
      <w:r>
        <w:rPr>
          <w:shadow w:val="0"/>
        </w:rPr>
        <w:t>Analysis v. politics in setting requirements</w:t>
      </w:r>
    </w:p>
    <w:p w:rsidR="00E55BAC" w:rsidRDefault="00E55BAC" w:rsidP="00E55BAC">
      <w:pPr>
        <w:pStyle w:val="Heading8"/>
        <w:keepNext w:val="0"/>
        <w:numPr>
          <w:ilvl w:val="0"/>
          <w:numId w:val="20"/>
        </w:numPr>
        <w:rPr>
          <w:shadow w:val="0"/>
        </w:rPr>
      </w:pPr>
      <w:r>
        <w:rPr>
          <w:shadow w:val="0"/>
        </w:rPr>
        <w:t>Threat analysis</w:t>
      </w:r>
    </w:p>
    <w:p w:rsidR="00E55BAC" w:rsidRDefault="00E55BAC" w:rsidP="00E55BAC">
      <w:pPr>
        <w:pStyle w:val="Heading8"/>
        <w:keepNext w:val="0"/>
        <w:numPr>
          <w:ilvl w:val="0"/>
          <w:numId w:val="20"/>
        </w:numPr>
        <w:rPr>
          <w:shadow w:val="0"/>
        </w:rPr>
      </w:pPr>
      <w:r>
        <w:rPr>
          <w:shadow w:val="0"/>
        </w:rPr>
        <w:t>Scenario development</w:t>
      </w:r>
    </w:p>
    <w:p w:rsidR="00E55BAC" w:rsidRDefault="00E55BAC" w:rsidP="00E55BAC">
      <w:pPr>
        <w:pStyle w:val="Heading8"/>
        <w:keepNext w:val="0"/>
        <w:numPr>
          <w:ilvl w:val="0"/>
          <w:numId w:val="20"/>
        </w:numPr>
        <w:rPr>
          <w:shadow w:val="0"/>
        </w:rPr>
      </w:pPr>
      <w:r>
        <w:rPr>
          <w:shadow w:val="0"/>
        </w:rPr>
        <w:t>Analysis of alternatives</w:t>
      </w:r>
    </w:p>
    <w:p w:rsidR="00E55BAC" w:rsidRDefault="00E55BAC" w:rsidP="00E55BAC">
      <w:pPr>
        <w:pStyle w:val="Heading8"/>
        <w:keepNext w:val="0"/>
        <w:numPr>
          <w:ilvl w:val="0"/>
          <w:numId w:val="20"/>
        </w:numPr>
        <w:rPr>
          <w:shadow w:val="0"/>
        </w:rPr>
      </w:pPr>
      <w:r>
        <w:rPr>
          <w:shadow w:val="0"/>
        </w:rPr>
        <w:t>Impact of performance specifications</w:t>
      </w:r>
    </w:p>
    <w:p w:rsidR="00E55BAC" w:rsidRDefault="00E55BAC">
      <w:pPr>
        <w:pStyle w:val="Heading8"/>
        <w:keepNext w:val="0"/>
        <w:ind w:left="0" w:firstLine="0"/>
        <w:rPr>
          <w:shadow w:val="0"/>
        </w:rPr>
      </w:pPr>
    </w:p>
    <w:p w:rsidR="00E55BAC" w:rsidRDefault="00E55BAC">
      <w:pPr>
        <w:pStyle w:val="Heading8"/>
        <w:keepNext w:val="0"/>
        <w:ind w:left="0" w:firstLine="0"/>
        <w:rPr>
          <w:shadow w:val="0"/>
        </w:rPr>
      </w:pPr>
      <w:r>
        <w:rPr>
          <w:shadow w:val="0"/>
        </w:rPr>
        <w:t>Case: “Trident: Setting the Requirements” (KSG case C15-88-802.0)</w:t>
      </w:r>
    </w:p>
    <w:p w:rsidR="00E55BAC" w:rsidRDefault="00E55BAC">
      <w:pPr>
        <w:pStyle w:val="Heading8"/>
        <w:keepNext w:val="0"/>
        <w:ind w:left="0" w:firstLine="0"/>
        <w:rPr>
          <w:shadow w:val="0"/>
        </w:rPr>
      </w:pPr>
    </w:p>
    <w:p w:rsidR="00E55BAC" w:rsidRDefault="00E55BAC">
      <w:pPr>
        <w:pStyle w:val="Heading8"/>
        <w:keepNext w:val="0"/>
        <w:ind w:left="0" w:firstLine="0"/>
        <w:rPr>
          <w:shadow w:val="0"/>
        </w:rPr>
      </w:pPr>
      <w:r>
        <w:rPr>
          <w:shadow w:val="0"/>
        </w:rPr>
        <w:t>Readings:</w:t>
      </w:r>
    </w:p>
    <w:p w:rsidR="00E55BAC" w:rsidRDefault="00E55BAC" w:rsidP="00E55BAC">
      <w:pPr>
        <w:pStyle w:val="Heading8"/>
        <w:keepNext w:val="0"/>
        <w:numPr>
          <w:ilvl w:val="0"/>
          <w:numId w:val="21"/>
        </w:numPr>
        <w:rPr>
          <w:shadow w:val="0"/>
        </w:rPr>
      </w:pPr>
      <w:r>
        <w:rPr>
          <w:shadow w:val="0"/>
          <w:u w:val="single"/>
        </w:rPr>
        <w:t>New Weapons, Old Politics</w:t>
      </w:r>
      <w:r>
        <w:rPr>
          <w:shadow w:val="0"/>
        </w:rPr>
        <w:t>, Thomas L. McNaugher, Brookings Institution, 1989, Ch. 5 (p.123-150)</w:t>
      </w:r>
    </w:p>
    <w:p w:rsidR="00E55BAC" w:rsidRDefault="00E55BAC" w:rsidP="00E55BAC">
      <w:pPr>
        <w:keepNext/>
        <w:numPr>
          <w:ilvl w:val="0"/>
          <w:numId w:val="21"/>
        </w:numPr>
        <w:rPr>
          <w:shadow w:val="0"/>
          <w:sz w:val="24"/>
        </w:rPr>
      </w:pPr>
      <w:r>
        <w:rPr>
          <w:shadow w:val="0"/>
          <w:sz w:val="24"/>
        </w:rPr>
        <w:t xml:space="preserve">DOD </w:t>
      </w:r>
      <w:r w:rsidR="006569DA">
        <w:rPr>
          <w:shadow w:val="0"/>
          <w:sz w:val="24"/>
        </w:rPr>
        <w:t xml:space="preserve">Instruction </w:t>
      </w:r>
      <w:r>
        <w:rPr>
          <w:shadow w:val="0"/>
          <w:sz w:val="24"/>
        </w:rPr>
        <w:t>5000.</w:t>
      </w:r>
      <w:r w:rsidR="006569DA">
        <w:rPr>
          <w:shadow w:val="0"/>
          <w:sz w:val="24"/>
        </w:rPr>
        <w:t>0</w:t>
      </w:r>
      <w:r>
        <w:rPr>
          <w:shadow w:val="0"/>
          <w:sz w:val="24"/>
        </w:rPr>
        <w:t>2 “</w:t>
      </w:r>
      <w:r w:rsidR="006569DA">
        <w:rPr>
          <w:shadow w:val="0"/>
          <w:sz w:val="24"/>
        </w:rPr>
        <w:t>Operation of the Defense Acquisition System</w:t>
      </w:r>
      <w:r>
        <w:rPr>
          <w:shadow w:val="0"/>
          <w:sz w:val="24"/>
        </w:rPr>
        <w:t xml:space="preserve">”, </w:t>
      </w:r>
      <w:r w:rsidR="006569DA">
        <w:rPr>
          <w:shadow w:val="0"/>
          <w:sz w:val="24"/>
        </w:rPr>
        <w:t>Enclosure (2) “Procedures and Enclosure (7) “Resource Estimation”</w:t>
      </w:r>
      <w:r w:rsidR="00477748">
        <w:rPr>
          <w:shadow w:val="0"/>
          <w:sz w:val="24"/>
        </w:rPr>
        <w:br/>
      </w:r>
      <w:hyperlink r:id="rId17" w:history="1">
        <w:r w:rsidR="00477748" w:rsidRPr="00477748">
          <w:rPr>
            <w:rStyle w:val="Hyperlink"/>
            <w:shadow w:val="0"/>
            <w:sz w:val="24"/>
          </w:rPr>
          <w:t>http://www.dtic.mil/whs/directives/corres/pdf/500002p.pdf</w:t>
        </w:r>
      </w:hyperlink>
    </w:p>
    <w:p w:rsidR="00E55BAC" w:rsidRDefault="00E55BAC" w:rsidP="00E55BAC">
      <w:pPr>
        <w:pStyle w:val="FootnoteText"/>
        <w:numPr>
          <w:ilvl w:val="0"/>
          <w:numId w:val="24"/>
        </w:numPr>
        <w:rPr>
          <w:shadow w:val="0"/>
          <w:vanish/>
          <w:sz w:val="24"/>
        </w:rPr>
      </w:pPr>
      <w:r>
        <w:rPr>
          <w:shadow w:val="0"/>
          <w:sz w:val="24"/>
        </w:rPr>
        <w:t>Info video of Trident launch on course web site</w:t>
      </w:r>
    </w:p>
    <w:p w:rsidR="00E55BAC" w:rsidRDefault="00E55BAC" w:rsidP="00E55BAC">
      <w:pPr>
        <w:keepNext/>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40"/>
        <w:rPr>
          <w:shadow w:val="0"/>
          <w:sz w:val="24"/>
        </w:rPr>
      </w:pPr>
    </w:p>
    <w:p w:rsidR="00E55BAC" w:rsidRDefault="00E55BA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hadow w:val="0"/>
          <w:sz w:val="24"/>
        </w:rPr>
      </w:pPr>
    </w:p>
    <w:p w:rsidR="00E55BAC" w:rsidRDefault="00E55BA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hadow w:val="0"/>
          <w:sz w:val="24"/>
        </w:rPr>
      </w:pPr>
    </w:p>
    <w:p w:rsidR="00E55BAC" w:rsidRDefault="00E55BA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hadow w:val="0"/>
          <w:sz w:val="24"/>
        </w:rPr>
      </w:pPr>
      <w:r>
        <w:rPr>
          <w:b/>
          <w:shadow w:val="0"/>
          <w:sz w:val="24"/>
        </w:rPr>
        <w:t>9. What is cost and how do we measure it?</w:t>
      </w:r>
    </w:p>
    <w:p w:rsidR="00E55BAC" w:rsidRDefault="00E55BAC">
      <w:pPr>
        <w:keepNext/>
        <w:keepLines/>
        <w:tabs>
          <w:tab w:val="left" w:pos="720"/>
          <w:tab w:val="left" w:pos="4320"/>
        </w:tabs>
        <w:ind w:left="720" w:right="60"/>
        <w:rPr>
          <w:shadow w:val="0"/>
          <w:sz w:val="24"/>
        </w:rPr>
      </w:pPr>
      <w:r>
        <w:rPr>
          <w:shadow w:val="0"/>
          <w:sz w:val="24"/>
        </w:rPr>
        <w:tab/>
      </w:r>
    </w:p>
    <w:p w:rsidR="00E55BAC" w:rsidRDefault="00E55BAC">
      <w:pPr>
        <w:keepNext/>
        <w:keepLines/>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900"/>
        </w:tabs>
        <w:ind w:left="720" w:right="60" w:hanging="720"/>
        <w:rPr>
          <w:b/>
          <w:shadow w:val="0"/>
          <w:sz w:val="24"/>
        </w:rPr>
      </w:pPr>
      <w:r>
        <w:rPr>
          <w:shadow w:val="0"/>
          <w:sz w:val="24"/>
        </w:rPr>
        <w:t>Purpose: To discuss the different ways to measure cost, the different ways of developing a cost estimate, and how different costing procedures produce different results.</w:t>
      </w:r>
    </w:p>
    <w:p w:rsidR="00E55BAC" w:rsidRDefault="00E55BA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hadow w:val="0"/>
          <w:sz w:val="24"/>
        </w:rPr>
      </w:pPr>
    </w:p>
    <w:p w:rsidR="00E55BAC" w:rsidRDefault="00E55BAC">
      <w:pPr>
        <w:pStyle w:val="BodyTextIndent2"/>
        <w:keepNext/>
        <w:keepLines/>
        <w:rPr>
          <w:shadow w:val="0"/>
        </w:rPr>
      </w:pPr>
      <w:r>
        <w:rPr>
          <w:shadow w:val="0"/>
        </w:rPr>
        <w:t xml:space="preserve">Elements: </w:t>
      </w:r>
    </w:p>
    <w:p w:rsidR="00E55BAC" w:rsidRDefault="00E55BAC" w:rsidP="00E55BAC">
      <w:pPr>
        <w:pStyle w:val="BodyTextIndent2"/>
        <w:keepNext/>
        <w:keepLines/>
        <w:numPr>
          <w:ilvl w:val="0"/>
          <w:numId w:val="14"/>
        </w:numPr>
        <w:rPr>
          <w:shadow w:val="0"/>
        </w:rPr>
      </w:pPr>
      <w:r>
        <w:rPr>
          <w:shadow w:val="0"/>
        </w:rPr>
        <w:t>Why estimating costs on large military and civilian projects is so difficult</w:t>
      </w:r>
    </w:p>
    <w:p w:rsidR="00E55BAC" w:rsidRDefault="00E55BAC" w:rsidP="00E55BAC">
      <w:pPr>
        <w:pStyle w:val="BodyTextIndent2"/>
        <w:keepNext/>
        <w:keepLines/>
        <w:numPr>
          <w:ilvl w:val="0"/>
          <w:numId w:val="14"/>
        </w:numPr>
        <w:rPr>
          <w:shadow w:val="0"/>
        </w:rPr>
      </w:pPr>
      <w:r>
        <w:rPr>
          <w:shadow w:val="0"/>
        </w:rPr>
        <w:t>Types of costs: fly away, unit procurement, total program, life cycle</w:t>
      </w:r>
    </w:p>
    <w:p w:rsidR="00E55BAC" w:rsidRDefault="00E55BAC" w:rsidP="00E55BAC">
      <w:pPr>
        <w:pStyle w:val="BodyTextIndent2"/>
        <w:keepNext/>
        <w:keepLines/>
        <w:numPr>
          <w:ilvl w:val="0"/>
          <w:numId w:val="14"/>
        </w:numPr>
        <w:rPr>
          <w:shadow w:val="0"/>
        </w:rPr>
      </w:pPr>
      <w:r>
        <w:rPr>
          <w:shadow w:val="0"/>
        </w:rPr>
        <w:t>Types of estimates: parametric (top down), work breakdown structure (bottom up)</w:t>
      </w:r>
    </w:p>
    <w:p w:rsidR="00E55BAC" w:rsidRDefault="00E55BAC" w:rsidP="00E55BAC">
      <w:pPr>
        <w:pStyle w:val="Heading9"/>
        <w:keepLines/>
        <w:numPr>
          <w:ilvl w:val="0"/>
          <w:numId w:val="14"/>
        </w:numPr>
        <w:rPr>
          <w:shadow w:val="0"/>
        </w:rPr>
      </w:pPr>
      <w:r>
        <w:rPr>
          <w:shadow w:val="0"/>
        </w:rPr>
        <w:t>Learning curves</w:t>
      </w:r>
    </w:p>
    <w:p w:rsidR="00E55BAC" w:rsidRDefault="00E55BAC" w:rsidP="00E55BAC">
      <w:pPr>
        <w:numPr>
          <w:ilvl w:val="0"/>
          <w:numId w:val="14"/>
        </w:numPr>
        <w:rPr>
          <w:shadow w:val="0"/>
          <w:sz w:val="24"/>
        </w:rPr>
      </w:pPr>
      <w:r>
        <w:rPr>
          <w:shadow w:val="0"/>
          <w:sz w:val="24"/>
        </w:rPr>
        <w:t>Average v. marginal costs</w:t>
      </w:r>
    </w:p>
    <w:p w:rsidR="00E55BAC" w:rsidRDefault="00E55BAC" w:rsidP="00E55BAC">
      <w:pPr>
        <w:numPr>
          <w:ilvl w:val="0"/>
          <w:numId w:val="14"/>
        </w:numPr>
        <w:rPr>
          <w:shadow w:val="0"/>
          <w:sz w:val="24"/>
        </w:rPr>
      </w:pPr>
      <w:r>
        <w:rPr>
          <w:shadow w:val="0"/>
          <w:sz w:val="24"/>
        </w:rPr>
        <w:t>Overhead and production rates</w:t>
      </w:r>
    </w:p>
    <w:p w:rsidR="00E55BAC" w:rsidRDefault="00E55BAC">
      <w:pPr>
        <w:ind w:left="360"/>
        <w:rPr>
          <w:shadow w:val="0"/>
          <w:sz w:val="24"/>
        </w:rPr>
      </w:pPr>
    </w:p>
    <w:p w:rsidR="00E55BAC" w:rsidRDefault="00E55BAC">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hadow w:val="0"/>
        </w:rPr>
      </w:pPr>
      <w:r>
        <w:rPr>
          <w:shadow w:val="0"/>
        </w:rPr>
        <w:t xml:space="preserve">Readings: </w:t>
      </w:r>
    </w:p>
    <w:p w:rsidR="00E55BAC" w:rsidRDefault="00E55BAC" w:rsidP="00E55BAC">
      <w:pPr>
        <w:keepNext/>
        <w:keepLines/>
        <w:numPr>
          <w:ilvl w:val="0"/>
          <w:numId w:val="2"/>
        </w:numPr>
        <w:tabs>
          <w:tab w:val="left" w:pos="1080"/>
        </w:tabs>
        <w:rPr>
          <w:shadow w:val="0"/>
          <w:sz w:val="24"/>
        </w:rPr>
      </w:pPr>
      <w:r>
        <w:rPr>
          <w:shadow w:val="0"/>
          <w:sz w:val="24"/>
          <w:u w:val="single"/>
        </w:rPr>
        <w:t>Arming America</w:t>
      </w:r>
      <w:r>
        <w:rPr>
          <w:shadow w:val="0"/>
          <w:sz w:val="24"/>
        </w:rPr>
        <w:t>, J. Ronald Fox, p.153-169</w:t>
      </w:r>
    </w:p>
    <w:p w:rsidR="00E55BAC" w:rsidRDefault="00E55BAC" w:rsidP="00E55BAC">
      <w:pPr>
        <w:numPr>
          <w:ilvl w:val="0"/>
          <w:numId w:val="2"/>
        </w:numPr>
        <w:rPr>
          <w:shadow w:val="0"/>
          <w:sz w:val="24"/>
        </w:rPr>
      </w:pPr>
      <w:r>
        <w:rPr>
          <w:shadow w:val="0"/>
          <w:sz w:val="24"/>
          <w:u w:val="single"/>
        </w:rPr>
        <w:t>Analysis for Public Decisions</w:t>
      </w:r>
      <w:r>
        <w:rPr>
          <w:shadow w:val="0"/>
          <w:sz w:val="24"/>
        </w:rPr>
        <w:t xml:space="preserve">, (Third Edition), E.S. </w:t>
      </w:r>
      <w:proofErr w:type="spellStart"/>
      <w:r>
        <w:rPr>
          <w:shadow w:val="0"/>
          <w:sz w:val="24"/>
        </w:rPr>
        <w:t>Quade</w:t>
      </w:r>
      <w:proofErr w:type="spellEnd"/>
      <w:r>
        <w:rPr>
          <w:shadow w:val="0"/>
          <w:sz w:val="24"/>
        </w:rPr>
        <w:t>, p.108-123 (section on cost)</w:t>
      </w:r>
    </w:p>
    <w:p w:rsidR="00E55BAC" w:rsidRDefault="00E55BAC" w:rsidP="00E55BAC">
      <w:pPr>
        <w:pStyle w:val="Heading9"/>
        <w:keepLines/>
        <w:numPr>
          <w:ilvl w:val="0"/>
          <w:numId w:val="2"/>
        </w:numPr>
        <w:tabs>
          <w:tab w:val="left" w:pos="1080"/>
        </w:tabs>
        <w:rPr>
          <w:shadow w:val="0"/>
        </w:rPr>
      </w:pPr>
      <w:r>
        <w:rPr>
          <w:shadow w:val="0"/>
        </w:rPr>
        <w:t>Defense Management Systems College Teaching Notes</w:t>
      </w:r>
    </w:p>
    <w:p w:rsidR="00E55BAC" w:rsidRDefault="00E55BAC" w:rsidP="00E55BAC">
      <w:pPr>
        <w:keepNext/>
        <w:keepLines/>
        <w:numPr>
          <w:ilvl w:val="1"/>
          <w:numId w:val="2"/>
        </w:numPr>
        <w:tabs>
          <w:tab w:val="left" w:pos="1080"/>
        </w:tabs>
        <w:rPr>
          <w:shadow w:val="0"/>
          <w:sz w:val="24"/>
        </w:rPr>
      </w:pPr>
      <w:r>
        <w:rPr>
          <w:shadow w:val="0"/>
          <w:sz w:val="24"/>
        </w:rPr>
        <w:t>“Introduction to Cost Analysis”</w:t>
      </w:r>
    </w:p>
    <w:p w:rsidR="00E55BAC" w:rsidRDefault="00E55BAC" w:rsidP="00E55BAC">
      <w:pPr>
        <w:keepNext/>
        <w:keepLines/>
        <w:numPr>
          <w:ilvl w:val="1"/>
          <w:numId w:val="2"/>
        </w:numPr>
        <w:tabs>
          <w:tab w:val="left" w:pos="1080"/>
        </w:tabs>
        <w:rPr>
          <w:shadow w:val="0"/>
          <w:sz w:val="24"/>
        </w:rPr>
      </w:pPr>
      <w:r>
        <w:rPr>
          <w:shadow w:val="0"/>
          <w:sz w:val="24"/>
        </w:rPr>
        <w:t>“Cost Estimating Methodologies”</w:t>
      </w:r>
    </w:p>
    <w:p w:rsidR="00E55BAC" w:rsidRDefault="00E55BAC" w:rsidP="00E55BAC">
      <w:pPr>
        <w:numPr>
          <w:ilvl w:val="1"/>
          <w:numId w:val="2"/>
        </w:numPr>
        <w:rPr>
          <w:shadow w:val="0"/>
          <w:sz w:val="24"/>
        </w:rPr>
      </w:pPr>
      <w:r>
        <w:rPr>
          <w:shadow w:val="0"/>
          <w:sz w:val="24"/>
        </w:rPr>
        <w:t>“Application of Learning Curve Theory to Systems Analysis</w:t>
      </w:r>
      <w:r>
        <w:rPr>
          <w:shadow w:val="0"/>
          <w:sz w:val="24"/>
          <w:u w:val="single"/>
        </w:rPr>
        <w:t xml:space="preserve"> </w:t>
      </w:r>
    </w:p>
    <w:p w:rsidR="00E55BAC" w:rsidRDefault="00E55BAC" w:rsidP="00E55BAC">
      <w:pPr>
        <w:numPr>
          <w:ilvl w:val="0"/>
          <w:numId w:val="2"/>
        </w:numPr>
        <w:rPr>
          <w:shadow w:val="0"/>
          <w:sz w:val="24"/>
        </w:rPr>
      </w:pPr>
      <w:r>
        <w:rPr>
          <w:shadow w:val="0"/>
          <w:sz w:val="24"/>
          <w:u w:val="single"/>
        </w:rPr>
        <w:t>Cost Considerations in Systems Analysis</w:t>
      </w:r>
      <w:r>
        <w:rPr>
          <w:shadow w:val="0"/>
          <w:sz w:val="24"/>
        </w:rPr>
        <w:t>, GH Fisher, RAND, 1970, p.120-130</w:t>
      </w:r>
    </w:p>
    <w:p w:rsidR="00E55BAC" w:rsidRDefault="00E55BAC">
      <w:pPr>
        <w:keepNext/>
        <w:keepLines/>
        <w:tabs>
          <w:tab w:val="left" w:pos="1080"/>
        </w:tabs>
        <w:ind w:left="1080"/>
        <w:rPr>
          <w:shadow w:val="0"/>
          <w:sz w:val="24"/>
        </w:rPr>
      </w:pPr>
    </w:p>
    <w:p w:rsidR="00E55BAC" w:rsidRDefault="00E55BAC">
      <w:pPr>
        <w:ind w:left="360"/>
        <w:rPr>
          <w:shadow w:val="0"/>
          <w:sz w:val="24"/>
        </w:rPr>
      </w:pPr>
      <w:r>
        <w:rPr>
          <w:shadow w:val="0"/>
          <w:sz w:val="24"/>
        </w:rPr>
        <w:t xml:space="preserve">Cases: </w:t>
      </w:r>
      <w:r>
        <w:rPr>
          <w:shadow w:val="0"/>
          <w:sz w:val="24"/>
        </w:rPr>
        <w:tab/>
        <w:t>V-22 Costs – A Debate; Selected Acquisition Report (SAR)</w:t>
      </w:r>
    </w:p>
    <w:p w:rsidR="00E55BAC" w:rsidRDefault="00E55BAC">
      <w:pPr>
        <w:keepNext/>
        <w:keepLines/>
        <w:tabs>
          <w:tab w:val="left" w:pos="1080"/>
        </w:tabs>
        <w:rPr>
          <w:b/>
          <w:shadow w:val="0"/>
          <w:sz w:val="24"/>
        </w:rPr>
      </w:pPr>
    </w:p>
    <w:p w:rsidR="00E55BAC" w:rsidRDefault="00E55BAC">
      <w:pPr>
        <w:keepNext/>
        <w:keepLines/>
        <w:tabs>
          <w:tab w:val="left" w:pos="1080"/>
        </w:tabs>
        <w:rPr>
          <w:shadow w:val="0"/>
          <w:sz w:val="24"/>
        </w:rPr>
      </w:pPr>
      <w:r>
        <w:rPr>
          <w:b/>
          <w:shadow w:val="0"/>
          <w:sz w:val="24"/>
        </w:rPr>
        <w:t>10. Cost Growth</w:t>
      </w:r>
      <w:r w:rsidR="00501A3F">
        <w:rPr>
          <w:b/>
          <w:shadow w:val="0"/>
          <w:sz w:val="24"/>
        </w:rPr>
        <w:t xml:space="preserve">: </w:t>
      </w:r>
      <w:r w:rsidR="000C2E70">
        <w:rPr>
          <w:b/>
          <w:shadow w:val="0"/>
          <w:sz w:val="24"/>
        </w:rPr>
        <w:t>What is it and why does it happen?</w:t>
      </w:r>
    </w:p>
    <w:p w:rsidR="00E55BAC" w:rsidRDefault="00E55BAC">
      <w:pPr>
        <w:keepNext/>
        <w:keepLines/>
        <w:tabs>
          <w:tab w:val="left" w:pos="1080"/>
        </w:tabs>
        <w:rPr>
          <w:shadow w:val="0"/>
          <w:sz w:val="24"/>
        </w:rPr>
      </w:pPr>
    </w:p>
    <w:p w:rsidR="00E55BAC" w:rsidRDefault="00E55BAC">
      <w:pPr>
        <w:keepNext/>
        <w:keepLines/>
        <w:tabs>
          <w:tab w:val="left" w:pos="1080"/>
        </w:tabs>
        <w:rPr>
          <w:shadow w:val="0"/>
          <w:sz w:val="24"/>
        </w:rPr>
      </w:pPr>
      <w:r>
        <w:rPr>
          <w:shadow w:val="0"/>
          <w:sz w:val="24"/>
        </w:rPr>
        <w:t xml:space="preserve">Purpose: To consider what constitutes cost growth, what causes cost growth, and the ethical questions that </w:t>
      </w:r>
      <w:proofErr w:type="gramStart"/>
      <w:r>
        <w:rPr>
          <w:shadow w:val="0"/>
          <w:sz w:val="24"/>
        </w:rPr>
        <w:t>arise.</w:t>
      </w:r>
      <w:proofErr w:type="gramEnd"/>
    </w:p>
    <w:p w:rsidR="00E55BAC" w:rsidRDefault="00E55BAC">
      <w:pPr>
        <w:keepNext/>
        <w:keepLines/>
        <w:tabs>
          <w:tab w:val="left" w:pos="1080"/>
        </w:tabs>
        <w:rPr>
          <w:shadow w:val="0"/>
          <w:sz w:val="24"/>
        </w:rPr>
      </w:pPr>
    </w:p>
    <w:p w:rsidR="00E55BAC" w:rsidRDefault="00E55BAC">
      <w:pPr>
        <w:keepNext/>
        <w:keepLines/>
        <w:tabs>
          <w:tab w:val="left" w:pos="1080"/>
        </w:tabs>
        <w:rPr>
          <w:shadow w:val="0"/>
          <w:sz w:val="24"/>
        </w:rPr>
      </w:pPr>
      <w:r>
        <w:rPr>
          <w:shadow w:val="0"/>
          <w:sz w:val="24"/>
        </w:rPr>
        <w:t>Elements</w:t>
      </w:r>
    </w:p>
    <w:p w:rsidR="00E55BAC" w:rsidRDefault="00E55BAC" w:rsidP="00E55BAC">
      <w:pPr>
        <w:keepNext/>
        <w:keepLines/>
        <w:numPr>
          <w:ilvl w:val="0"/>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hadow w:val="0"/>
          <w:sz w:val="24"/>
        </w:rPr>
      </w:pPr>
      <w:r>
        <w:rPr>
          <w:shadow w:val="0"/>
          <w:sz w:val="24"/>
        </w:rPr>
        <w:t>Defining and measuring cost growth</w:t>
      </w:r>
    </w:p>
    <w:p w:rsidR="00E55BAC" w:rsidRDefault="00E55BAC" w:rsidP="00E55BAC">
      <w:pPr>
        <w:keepNext/>
        <w:keepLines/>
        <w:numPr>
          <w:ilvl w:val="0"/>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hadow w:val="0"/>
          <w:sz w:val="24"/>
        </w:rPr>
      </w:pPr>
      <w:r>
        <w:rPr>
          <w:shadow w:val="0"/>
          <w:sz w:val="24"/>
        </w:rPr>
        <w:t>Causes of cost growth</w:t>
      </w:r>
    </w:p>
    <w:p w:rsidR="00E55BAC" w:rsidRDefault="00E55BAC" w:rsidP="00E55BAC">
      <w:pPr>
        <w:keepNext/>
        <w:keepLines/>
        <w:numPr>
          <w:ilvl w:val="0"/>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hadow w:val="0"/>
          <w:sz w:val="24"/>
        </w:rPr>
      </w:pPr>
      <w:r>
        <w:rPr>
          <w:shadow w:val="0"/>
          <w:sz w:val="24"/>
        </w:rPr>
        <w:t>Contract structure and its effect on cost</w:t>
      </w:r>
    </w:p>
    <w:p w:rsidR="00E55BAC" w:rsidRDefault="00E55BAC" w:rsidP="00E55BAC">
      <w:pPr>
        <w:keepNext/>
        <w:keepLines/>
        <w:numPr>
          <w:ilvl w:val="0"/>
          <w:numId w:val="14"/>
        </w:numPr>
        <w:tabs>
          <w:tab w:val="left" w:pos="1080"/>
        </w:tabs>
        <w:rPr>
          <w:shadow w:val="0"/>
          <w:sz w:val="24"/>
        </w:rPr>
      </w:pPr>
      <w:r>
        <w:rPr>
          <w:shadow w:val="0"/>
          <w:sz w:val="24"/>
        </w:rPr>
        <w:t>Ethical dimensions – when does optimism become, in effect, a lie?</w:t>
      </w:r>
    </w:p>
    <w:p w:rsidR="00E55BAC" w:rsidRDefault="00E55BAC">
      <w:pPr>
        <w:keepNext/>
        <w:keepLines/>
        <w:tabs>
          <w:tab w:val="left" w:pos="1080"/>
        </w:tabs>
        <w:rPr>
          <w:shadow w:val="0"/>
          <w:sz w:val="24"/>
        </w:rPr>
      </w:pPr>
    </w:p>
    <w:p w:rsidR="00E55BAC" w:rsidRDefault="00E55BAC">
      <w:pPr>
        <w:pStyle w:val="BodyText2"/>
        <w:keepNext/>
        <w:keepLine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080"/>
        </w:tabs>
        <w:rPr>
          <w:shadow w:val="0"/>
        </w:rPr>
      </w:pPr>
      <w:r>
        <w:rPr>
          <w:shadow w:val="0"/>
        </w:rPr>
        <w:t xml:space="preserve">Readings: </w:t>
      </w:r>
    </w:p>
    <w:p w:rsidR="00E55BAC" w:rsidRDefault="00E55BAC" w:rsidP="00E55BAC">
      <w:pPr>
        <w:keepNext/>
        <w:keepLines/>
        <w:numPr>
          <w:ilvl w:val="0"/>
          <w:numId w:val="3"/>
        </w:numPr>
        <w:tabs>
          <w:tab w:val="left" w:pos="1080"/>
        </w:tabs>
        <w:rPr>
          <w:shadow w:val="0"/>
          <w:sz w:val="24"/>
        </w:rPr>
      </w:pPr>
      <w:r>
        <w:rPr>
          <w:shadow w:val="0"/>
          <w:sz w:val="24"/>
          <w:u w:val="single"/>
        </w:rPr>
        <w:t>An Analysis of Weapons System Cost Growth</w:t>
      </w:r>
      <w:r>
        <w:rPr>
          <w:shadow w:val="0"/>
          <w:sz w:val="24"/>
        </w:rPr>
        <w:t xml:space="preserve">, RAND, 1993, p.1-53 [Not on </w:t>
      </w:r>
      <w:proofErr w:type="spellStart"/>
      <w:r>
        <w:rPr>
          <w:shadow w:val="0"/>
          <w:sz w:val="24"/>
        </w:rPr>
        <w:t>Eres</w:t>
      </w:r>
      <w:proofErr w:type="spellEnd"/>
      <w:r>
        <w:rPr>
          <w:shadow w:val="0"/>
          <w:sz w:val="24"/>
        </w:rPr>
        <w:t xml:space="preserve">, but at </w:t>
      </w:r>
      <w:hyperlink r:id="rId18" w:history="1">
        <w:r>
          <w:rPr>
            <w:rStyle w:val="Hyperlink"/>
          </w:rPr>
          <w:t>http://www.rand.org/pubs/monograph_reports/2006/MR291.pdf</w:t>
        </w:r>
      </w:hyperlink>
      <w:r>
        <w:rPr>
          <w:shadow w:val="0"/>
          <w:sz w:val="24"/>
        </w:rPr>
        <w:t>]</w:t>
      </w:r>
    </w:p>
    <w:p w:rsidR="00E55BAC" w:rsidRDefault="00E55BAC" w:rsidP="00E55BAC">
      <w:pPr>
        <w:keepNext/>
        <w:keepLines/>
        <w:numPr>
          <w:ilvl w:val="0"/>
          <w:numId w:val="3"/>
        </w:numPr>
        <w:tabs>
          <w:tab w:val="left" w:pos="1080"/>
        </w:tabs>
        <w:rPr>
          <w:shadow w:val="0"/>
          <w:sz w:val="24"/>
        </w:rPr>
      </w:pPr>
      <w:bookmarkStart w:id="2" w:name="OLE_LINK1"/>
      <w:r>
        <w:rPr>
          <w:shadow w:val="0"/>
          <w:sz w:val="24"/>
          <w:u w:val="single"/>
        </w:rPr>
        <w:t>Is Weapon System Cost Growth Increasing?</w:t>
      </w:r>
      <w:r>
        <w:rPr>
          <w:shadow w:val="0"/>
          <w:sz w:val="24"/>
        </w:rPr>
        <w:t xml:space="preserve">, RAND, 2007, </w:t>
      </w:r>
      <w:proofErr w:type="spellStart"/>
      <w:r>
        <w:rPr>
          <w:shadow w:val="0"/>
          <w:sz w:val="24"/>
        </w:rPr>
        <w:t>p.xv</w:t>
      </w:r>
      <w:proofErr w:type="spellEnd"/>
      <w:r>
        <w:rPr>
          <w:shadow w:val="0"/>
          <w:sz w:val="24"/>
        </w:rPr>
        <w:t xml:space="preserve">-xxi (summary) </w:t>
      </w:r>
      <w:bookmarkEnd w:id="2"/>
    </w:p>
    <w:p w:rsidR="00E55BAC" w:rsidRDefault="00E55BAC" w:rsidP="00E55BAC">
      <w:pPr>
        <w:keepNext/>
        <w:keepLines/>
        <w:numPr>
          <w:ilvl w:val="0"/>
          <w:numId w:val="3"/>
        </w:numPr>
        <w:tabs>
          <w:tab w:val="left" w:pos="1080"/>
        </w:tabs>
        <w:rPr>
          <w:shadow w:val="0"/>
          <w:sz w:val="24"/>
        </w:rPr>
      </w:pPr>
      <w:r>
        <w:rPr>
          <w:shadow w:val="0"/>
          <w:sz w:val="24"/>
          <w:u w:val="single"/>
        </w:rPr>
        <w:t>Augustine’s Laws</w:t>
      </w:r>
      <w:r>
        <w:rPr>
          <w:shadow w:val="0"/>
          <w:sz w:val="24"/>
        </w:rPr>
        <w:t>, Norman R. Augustine (1986), p.101-131</w:t>
      </w:r>
    </w:p>
    <w:p w:rsidR="00E55BAC" w:rsidRDefault="00E55BAC" w:rsidP="00E55BAC">
      <w:pPr>
        <w:keepNext/>
        <w:keepLines/>
        <w:numPr>
          <w:ilvl w:val="0"/>
          <w:numId w:val="3"/>
        </w:numPr>
        <w:tabs>
          <w:tab w:val="left" w:pos="1080"/>
        </w:tabs>
        <w:rPr>
          <w:shadow w:val="0"/>
          <w:sz w:val="24"/>
        </w:rPr>
      </w:pPr>
      <w:r>
        <w:rPr>
          <w:shadow w:val="0"/>
          <w:sz w:val="24"/>
          <w:u w:val="single"/>
        </w:rPr>
        <w:t>Defense Facts of Life: The Plans Reality Mismatch</w:t>
      </w:r>
      <w:r>
        <w:rPr>
          <w:shadow w:val="0"/>
          <w:sz w:val="24"/>
        </w:rPr>
        <w:t>, Franklin C. Spinney, Westview Press, 1985, p.125-168</w:t>
      </w:r>
    </w:p>
    <w:p w:rsidR="00E55BAC" w:rsidRDefault="00E55BAC" w:rsidP="00E55BAC">
      <w:pPr>
        <w:keepNext/>
        <w:keepLines/>
        <w:numPr>
          <w:ilvl w:val="0"/>
          <w:numId w:val="3"/>
        </w:numPr>
        <w:tabs>
          <w:tab w:val="left" w:pos="1080"/>
        </w:tabs>
        <w:rPr>
          <w:shadow w:val="0"/>
          <w:sz w:val="24"/>
        </w:rPr>
      </w:pPr>
      <w:r>
        <w:rPr>
          <w:shadow w:val="0"/>
          <w:sz w:val="24"/>
        </w:rPr>
        <w:t xml:space="preserve">“Ethics and Advocacy in Forecasting Public Policy”, Martin </w:t>
      </w:r>
      <w:proofErr w:type="spellStart"/>
      <w:r>
        <w:rPr>
          <w:shadow w:val="0"/>
          <w:sz w:val="24"/>
        </w:rPr>
        <w:t>Wachs</w:t>
      </w:r>
      <w:proofErr w:type="spellEnd"/>
      <w:r>
        <w:rPr>
          <w:shadow w:val="0"/>
          <w:sz w:val="24"/>
        </w:rPr>
        <w:t xml:space="preserve">, </w:t>
      </w:r>
      <w:r>
        <w:rPr>
          <w:shadow w:val="0"/>
          <w:sz w:val="24"/>
          <w:u w:val="single"/>
        </w:rPr>
        <w:t>Business and Professional Ethics Journal</w:t>
      </w:r>
      <w:r>
        <w:rPr>
          <w:shadow w:val="0"/>
          <w:sz w:val="24"/>
        </w:rPr>
        <w:t>, Vol. 9, No. 1 &amp; 2, 1990, p.141-157</w:t>
      </w:r>
    </w:p>
    <w:p w:rsidR="00E55BAC" w:rsidRDefault="00E55BAC" w:rsidP="00E55BAC">
      <w:pPr>
        <w:keepNext/>
        <w:keepLines/>
        <w:numPr>
          <w:ilvl w:val="0"/>
          <w:numId w:val="3"/>
        </w:numPr>
        <w:tabs>
          <w:tab w:val="left" w:pos="1080"/>
        </w:tabs>
        <w:rPr>
          <w:shadow w:val="0"/>
          <w:sz w:val="24"/>
        </w:rPr>
      </w:pPr>
      <w:r>
        <w:rPr>
          <w:shadow w:val="0"/>
          <w:sz w:val="24"/>
          <w:u w:val="single"/>
        </w:rPr>
        <w:t>Lying: Moral Choice in Public and Private Life</w:t>
      </w:r>
      <w:r>
        <w:rPr>
          <w:shadow w:val="0"/>
          <w:sz w:val="24"/>
        </w:rPr>
        <w:t xml:space="preserve">, </w:t>
      </w:r>
      <w:proofErr w:type="spellStart"/>
      <w:r>
        <w:rPr>
          <w:shadow w:val="0"/>
          <w:sz w:val="24"/>
        </w:rPr>
        <w:t>Sissela</w:t>
      </w:r>
      <w:proofErr w:type="spellEnd"/>
      <w:r>
        <w:rPr>
          <w:shadow w:val="0"/>
          <w:sz w:val="24"/>
        </w:rPr>
        <w:t xml:space="preserve"> Bok, Pantheon, 1978, p.11 (bottom)-16</w:t>
      </w:r>
    </w:p>
    <w:p w:rsidR="00E55BAC" w:rsidRDefault="00E55BAC">
      <w:pPr>
        <w:keepNext/>
        <w:keepLines/>
        <w:tabs>
          <w:tab w:val="left" w:pos="1080"/>
        </w:tabs>
        <w:ind w:left="1080"/>
        <w:rPr>
          <w:shadow w:val="0"/>
          <w:sz w:val="24"/>
        </w:rPr>
      </w:pPr>
    </w:p>
    <w:p w:rsidR="00E55BAC" w:rsidRDefault="00E55BAC">
      <w:pPr>
        <w:pStyle w:val="Heading2"/>
        <w:keepLine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080"/>
        </w:tabs>
        <w:rPr>
          <w:rFonts w:ascii="Times New Roman" w:hAnsi="Times New Roman"/>
          <w:shadow w:val="0"/>
          <w:szCs w:val="20"/>
        </w:rPr>
      </w:pPr>
      <w:r>
        <w:rPr>
          <w:rFonts w:ascii="Times New Roman" w:hAnsi="Times New Roman"/>
          <w:shadow w:val="0"/>
          <w:szCs w:val="20"/>
        </w:rPr>
        <w:t>Exercise: What does a V-22 cost? [Handed out in class</w:t>
      </w:r>
      <w:r w:rsidR="008258B8">
        <w:rPr>
          <w:rFonts w:ascii="Times New Roman" w:hAnsi="Times New Roman"/>
          <w:shadow w:val="0"/>
          <w:szCs w:val="20"/>
        </w:rPr>
        <w:t xml:space="preserve"> #9</w:t>
      </w:r>
      <w:r>
        <w:rPr>
          <w:rFonts w:ascii="Times New Roman" w:hAnsi="Times New Roman"/>
          <w:shadow w:val="0"/>
          <w:szCs w:val="20"/>
        </w:rPr>
        <w:t>]</w:t>
      </w:r>
    </w:p>
    <w:p w:rsidR="00E55BAC" w:rsidRDefault="00E55BAC"/>
    <w:p w:rsidR="00E55BAC" w:rsidRDefault="00E55BAC">
      <w:pPr>
        <w:pStyle w:val="Heading2"/>
        <w:keepLine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080"/>
        </w:tabs>
        <w:rPr>
          <w:rFonts w:ascii="Times New Roman" w:hAnsi="Times New Roman"/>
          <w:shadow w:val="0"/>
          <w:szCs w:val="20"/>
        </w:rPr>
      </w:pPr>
      <w:r>
        <w:rPr>
          <w:rFonts w:ascii="Times New Roman" w:hAnsi="Times New Roman"/>
          <w:shadow w:val="0"/>
          <w:szCs w:val="20"/>
        </w:rPr>
        <w:t xml:space="preserve">Case: “Black Hole”, </w:t>
      </w:r>
      <w:r>
        <w:rPr>
          <w:rFonts w:ascii="Times New Roman" w:hAnsi="Times New Roman"/>
          <w:shadow w:val="0"/>
          <w:szCs w:val="20"/>
          <w:u w:val="single"/>
        </w:rPr>
        <w:t>Government Executive</w:t>
      </w:r>
      <w:r>
        <w:rPr>
          <w:rFonts w:ascii="Times New Roman" w:hAnsi="Times New Roman"/>
          <w:shadow w:val="0"/>
          <w:szCs w:val="20"/>
        </w:rPr>
        <w:t xml:space="preserve">, April </w:t>
      </w:r>
      <w:r>
        <w:rPr>
          <w:rFonts w:ascii="Times New Roman" w:hAnsi="Times New Roman" w:cs="Times New Roman"/>
          <w:shadow w:val="0"/>
          <w:szCs w:val="20"/>
        </w:rPr>
        <w:t xml:space="preserve">2001 w/ excepts from </w:t>
      </w:r>
      <w:r>
        <w:rPr>
          <w:rFonts w:ascii="Times New Roman" w:hAnsi="Times New Roman" w:cs="Times New Roman"/>
          <w:shadow w:val="0"/>
        </w:rPr>
        <w:t xml:space="preserve">Dept. of Transportation IG Reports, 10 Feb 2000 and 29 Nov 2000; </w:t>
      </w:r>
      <w:r>
        <w:rPr>
          <w:rFonts w:ascii="Times New Roman" w:hAnsi="Times New Roman" w:cs="Times New Roman"/>
          <w:shadow w:val="0"/>
          <w:szCs w:val="20"/>
        </w:rPr>
        <w:t xml:space="preserve">(for background, see </w:t>
      </w:r>
      <w:hyperlink r:id="rId19" w:history="1">
        <w:r w:rsidR="00953FE7" w:rsidRPr="00FB7A69">
          <w:rPr>
            <w:rStyle w:val="Hyperlink"/>
            <w:rFonts w:ascii="Times New Roman" w:hAnsi="Times New Roman" w:cs="Times New Roman"/>
            <w:shadow w:val="0"/>
          </w:rPr>
          <w:t>www.massdot.state.ma.us/highway/TheBigDig.aspx</w:t>
        </w:r>
      </w:hyperlink>
      <w:r>
        <w:rPr>
          <w:rFonts w:ascii="Times New Roman" w:hAnsi="Times New Roman" w:cs="Times New Roman"/>
          <w:shadow w:val="0"/>
        </w:rPr>
        <w:t>)</w:t>
      </w:r>
    </w:p>
    <w:p w:rsidR="00E55BAC" w:rsidRDefault="00E55BAC"/>
    <w:p w:rsidR="00E55BAC" w:rsidRDefault="00E55BAC">
      <w:pPr>
        <w:keepNext/>
        <w:keepLines/>
        <w:rPr>
          <w:shadow w:val="0"/>
          <w:sz w:val="24"/>
        </w:rPr>
      </w:pPr>
    </w:p>
    <w:p w:rsidR="00E55BAC" w:rsidRDefault="000A3852">
      <w:pPr>
        <w:pStyle w:val="Heading9"/>
        <w:rPr>
          <w:b/>
          <w:shadow w:val="0"/>
        </w:rPr>
      </w:pPr>
      <w:r>
        <w:rPr>
          <w:b/>
          <w:shadow w:val="0"/>
        </w:rPr>
        <w:t>11. Cost-Effectiveness</w:t>
      </w:r>
      <w:r w:rsidR="00E55BAC">
        <w:rPr>
          <w:b/>
          <w:shadow w:val="0"/>
        </w:rPr>
        <w:t xml:space="preserve">: </w:t>
      </w:r>
      <w:r w:rsidR="000C2E70">
        <w:rPr>
          <w:b/>
          <w:shadow w:val="0"/>
        </w:rPr>
        <w:t>Using Analysis to Make Tough Choices</w:t>
      </w:r>
    </w:p>
    <w:p w:rsidR="00E55BAC" w:rsidRDefault="00E55BA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60"/>
        <w:rPr>
          <w:shadow w:val="0"/>
          <w:sz w:val="24"/>
        </w:rPr>
      </w:pPr>
    </w:p>
    <w:p w:rsidR="00E55BAC" w:rsidRDefault="00E55BAC">
      <w:pPr>
        <w:pStyle w:val="BodyTextIndent"/>
        <w:keepNext/>
        <w:rPr>
          <w:shadow w:val="0"/>
        </w:rPr>
      </w:pPr>
      <w:r>
        <w:rPr>
          <w:shadow w:val="0"/>
        </w:rPr>
        <w:t>Purpose: To consider the elements of a cost-effectiveness analysis.</w:t>
      </w:r>
    </w:p>
    <w:p w:rsidR="00E55BAC" w:rsidRDefault="00E55BA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hadow w:val="0"/>
          <w:sz w:val="24"/>
        </w:rPr>
      </w:pPr>
    </w:p>
    <w:p w:rsidR="00E55BAC" w:rsidRDefault="00E55BAC">
      <w:pPr>
        <w:pStyle w:val="BodyTextIndent2"/>
        <w:keepNext/>
        <w:rPr>
          <w:shadow w:val="0"/>
        </w:rPr>
      </w:pPr>
      <w:r>
        <w:rPr>
          <w:shadow w:val="0"/>
        </w:rPr>
        <w:t>Elements: Defining effectiveness quantitatively (static v. dynamic comparisons), equal cost v. equal effectiveness analyses, assumptions imbedded in scenarios, the difficulties in forecasting capabilities, choices in picking Measures of Effectiveness</w:t>
      </w:r>
    </w:p>
    <w:p w:rsidR="00E55BAC" w:rsidRDefault="00E55BA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hadow w:val="0"/>
          <w:sz w:val="24"/>
        </w:rPr>
      </w:pPr>
    </w:p>
    <w:p w:rsidR="00E55BAC" w:rsidRDefault="00E55BA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hadow w:val="0"/>
          <w:sz w:val="24"/>
        </w:rPr>
      </w:pPr>
      <w:r>
        <w:rPr>
          <w:shadow w:val="0"/>
          <w:sz w:val="24"/>
        </w:rPr>
        <w:t>Readings:</w:t>
      </w:r>
      <w:r>
        <w:rPr>
          <w:b/>
          <w:shadow w:val="0"/>
          <w:sz w:val="24"/>
        </w:rPr>
        <w:t xml:space="preserve">  </w:t>
      </w:r>
    </w:p>
    <w:p w:rsidR="00E55BAC" w:rsidRDefault="00E55BAC" w:rsidP="00E55BAC">
      <w:pPr>
        <w:keepNext/>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hadow w:val="0"/>
          <w:sz w:val="24"/>
        </w:rPr>
      </w:pPr>
      <w:r>
        <w:rPr>
          <w:shadow w:val="0"/>
          <w:sz w:val="24"/>
          <w:u w:val="single"/>
        </w:rPr>
        <w:t>A History of Cost Effectiveness</w:t>
      </w:r>
      <w:r>
        <w:rPr>
          <w:shadow w:val="0"/>
          <w:sz w:val="24"/>
        </w:rPr>
        <w:t xml:space="preserve">, E.S. </w:t>
      </w:r>
      <w:proofErr w:type="spellStart"/>
      <w:r>
        <w:rPr>
          <w:shadow w:val="0"/>
          <w:sz w:val="24"/>
        </w:rPr>
        <w:t>Quade</w:t>
      </w:r>
      <w:proofErr w:type="spellEnd"/>
      <w:r>
        <w:rPr>
          <w:shadow w:val="0"/>
          <w:sz w:val="24"/>
        </w:rPr>
        <w:t>, 1971, RAND (22 pages)</w:t>
      </w:r>
    </w:p>
    <w:p w:rsidR="00E55BAC" w:rsidRDefault="00E55BAC" w:rsidP="00E55BAC">
      <w:pPr>
        <w:keepNext/>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hadow w:val="0"/>
          <w:sz w:val="24"/>
        </w:rPr>
      </w:pPr>
      <w:r>
        <w:rPr>
          <w:shadow w:val="0"/>
          <w:sz w:val="24"/>
          <w:u w:val="single"/>
        </w:rPr>
        <w:t>Fundamentals of Naval Operations Analysis</w:t>
      </w:r>
      <w:r>
        <w:rPr>
          <w:shadow w:val="0"/>
          <w:sz w:val="24"/>
        </w:rPr>
        <w:t>, Garrett and London, 1970, p.161-173, 182-185</w:t>
      </w:r>
    </w:p>
    <w:p w:rsidR="00E55BAC" w:rsidRDefault="00E55BAC" w:rsidP="00E55BAC">
      <w:pPr>
        <w:keepNext/>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hadow w:val="0"/>
          <w:sz w:val="24"/>
        </w:rPr>
      </w:pPr>
      <w:r>
        <w:rPr>
          <w:shadow w:val="0"/>
          <w:sz w:val="24"/>
          <w:u w:val="single"/>
        </w:rPr>
        <w:t>Models, Data and War,</w:t>
      </w:r>
      <w:r>
        <w:rPr>
          <w:shadow w:val="0"/>
          <w:sz w:val="24"/>
        </w:rPr>
        <w:t xml:space="preserve"> p.38-48</w:t>
      </w:r>
    </w:p>
    <w:p w:rsidR="00E55BAC" w:rsidRDefault="00E55BAC" w:rsidP="00E55BAC">
      <w:pPr>
        <w:keepNext/>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hadow w:val="0"/>
          <w:sz w:val="24"/>
        </w:rPr>
      </w:pPr>
      <w:r>
        <w:rPr>
          <w:shadow w:val="0"/>
          <w:sz w:val="24"/>
          <w:u w:val="single"/>
        </w:rPr>
        <w:t>Limitations of a Cost Effectiveness Approach to Military Decision-Making</w:t>
      </w:r>
      <w:r>
        <w:rPr>
          <w:shadow w:val="0"/>
          <w:sz w:val="24"/>
        </w:rPr>
        <w:t xml:space="preserve">, E.S. </w:t>
      </w:r>
      <w:proofErr w:type="spellStart"/>
      <w:r>
        <w:rPr>
          <w:shadow w:val="0"/>
          <w:sz w:val="24"/>
        </w:rPr>
        <w:t>Quade</w:t>
      </w:r>
      <w:proofErr w:type="spellEnd"/>
      <w:r>
        <w:rPr>
          <w:shadow w:val="0"/>
          <w:sz w:val="24"/>
        </w:rPr>
        <w:t>, 1963, RAND (12 pages)</w:t>
      </w:r>
    </w:p>
    <w:p w:rsidR="00E55BAC" w:rsidRDefault="00E55BAC" w:rsidP="00E55BAC">
      <w:pPr>
        <w:keepNext/>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hadow w:val="0"/>
          <w:sz w:val="24"/>
        </w:rPr>
      </w:pPr>
      <w:r>
        <w:rPr>
          <w:shadow w:val="0"/>
          <w:sz w:val="24"/>
          <w:u w:val="single"/>
        </w:rPr>
        <w:t>A Critique of Cost Effectiveness</w:t>
      </w:r>
      <w:r w:rsidR="00BA59CE">
        <w:rPr>
          <w:shadow w:val="0"/>
          <w:sz w:val="24"/>
        </w:rPr>
        <w:t xml:space="preserve">, E.S. </w:t>
      </w:r>
      <w:proofErr w:type="spellStart"/>
      <w:r w:rsidR="00BA59CE">
        <w:rPr>
          <w:shadow w:val="0"/>
          <w:sz w:val="24"/>
        </w:rPr>
        <w:t>Quade</w:t>
      </w:r>
      <w:proofErr w:type="spellEnd"/>
      <w:r w:rsidR="00BA59CE">
        <w:rPr>
          <w:shadow w:val="0"/>
          <w:sz w:val="24"/>
        </w:rPr>
        <w:t>, 1975</w:t>
      </w:r>
      <w:r>
        <w:rPr>
          <w:shadow w:val="0"/>
          <w:sz w:val="24"/>
        </w:rPr>
        <w:t>, RAND (7 pages)</w:t>
      </w:r>
    </w:p>
    <w:p w:rsidR="00E55BAC" w:rsidRDefault="00E55BAC" w:rsidP="00E55BAC">
      <w:pPr>
        <w:keepNext/>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hadow w:val="0"/>
          <w:sz w:val="24"/>
        </w:rPr>
      </w:pPr>
      <w:r>
        <w:rPr>
          <w:shadow w:val="0"/>
          <w:sz w:val="24"/>
          <w:u w:val="single"/>
        </w:rPr>
        <w:t>Concepts of Cost for Use in Studies of Effectiveness,</w:t>
      </w:r>
      <w:r>
        <w:rPr>
          <w:shadow w:val="0"/>
          <w:sz w:val="24"/>
        </w:rPr>
        <w:t xml:space="preserve"> David </w:t>
      </w:r>
      <w:proofErr w:type="spellStart"/>
      <w:r>
        <w:rPr>
          <w:shadow w:val="0"/>
          <w:sz w:val="24"/>
        </w:rPr>
        <w:t>Novic</w:t>
      </w:r>
      <w:proofErr w:type="spellEnd"/>
      <w:r>
        <w:rPr>
          <w:shadow w:val="0"/>
          <w:sz w:val="24"/>
        </w:rPr>
        <w:t xml:space="preserve">, 1957, RAND </w:t>
      </w:r>
    </w:p>
    <w:p w:rsidR="00E55BAC" w:rsidRDefault="00E55BA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hadow w:val="0"/>
          <w:sz w:val="24"/>
        </w:rPr>
      </w:pPr>
    </w:p>
    <w:p w:rsidR="00E55BAC" w:rsidRDefault="00E55BA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hadow w:val="0"/>
          <w:sz w:val="24"/>
        </w:rPr>
      </w:pPr>
      <w:r>
        <w:rPr>
          <w:shadow w:val="0"/>
          <w:sz w:val="24"/>
        </w:rPr>
        <w:t xml:space="preserve">Case: Study of the V-22 </w:t>
      </w:r>
      <w:r w:rsidR="001A7C33">
        <w:rPr>
          <w:shadow w:val="0"/>
          <w:sz w:val="24"/>
        </w:rPr>
        <w:t xml:space="preserve">by the Institute for Defense Analyses </w:t>
      </w:r>
      <w:r>
        <w:rPr>
          <w:shadow w:val="0"/>
          <w:sz w:val="24"/>
        </w:rPr>
        <w:t>(in transcript of Senate Hearing 101-934, FY 1991)</w:t>
      </w:r>
    </w:p>
    <w:p w:rsidR="00E55BAC" w:rsidRDefault="00E55BA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hadow w:val="0"/>
          <w:sz w:val="24"/>
        </w:rPr>
      </w:pPr>
    </w:p>
    <w:p w:rsidR="00E55BAC" w:rsidRDefault="00E55BA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hadow w:val="0"/>
        </w:rPr>
      </w:pPr>
      <w:r>
        <w:rPr>
          <w:shadow w:val="0"/>
          <w:sz w:val="24"/>
        </w:rPr>
        <w:t xml:space="preserve">Background: </w:t>
      </w:r>
      <w:hyperlink r:id="rId20" w:history="1">
        <w:r>
          <w:rPr>
            <w:rStyle w:val="Hyperlink"/>
            <w:shadow w:val="0"/>
            <w:sz w:val="24"/>
            <w:u w:val="none"/>
          </w:rPr>
          <w:t>www.boeing.com/rotorcraft/military/v22</w:t>
        </w:r>
      </w:hyperlink>
      <w:r>
        <w:rPr>
          <w:shadow w:val="0"/>
          <w:sz w:val="24"/>
        </w:rPr>
        <w:t xml:space="preserve">; </w:t>
      </w:r>
      <w:hyperlink r:id="rId21" w:history="1">
        <w:r>
          <w:rPr>
            <w:rStyle w:val="Hyperlink"/>
            <w:shadow w:val="0"/>
            <w:sz w:val="24"/>
          </w:rPr>
          <w:t>www.navair.navy.mil/v22/</w:t>
        </w:r>
      </w:hyperlink>
    </w:p>
    <w:p w:rsidR="00E55BAC" w:rsidRDefault="00E55BA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170"/>
        <w:rPr>
          <w:shadow w:val="0"/>
        </w:rPr>
      </w:pPr>
      <w:r>
        <w:rPr>
          <w:shadow w:val="0"/>
        </w:rPr>
        <w:br w:type="page"/>
      </w:r>
    </w:p>
    <w:p w:rsidR="00E55BAC" w:rsidRDefault="00E55BA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aps/>
          <w:shadow w:val="0"/>
          <w:sz w:val="24"/>
        </w:rPr>
      </w:pPr>
      <w:r>
        <w:rPr>
          <w:caps/>
          <w:shadow w:val="0"/>
          <w:sz w:val="24"/>
        </w:rPr>
        <w:lastRenderedPageBreak/>
        <w:t>Financial issues</w:t>
      </w:r>
    </w:p>
    <w:p w:rsidR="00E55BAC" w:rsidRDefault="00E55B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hadow w:val="0"/>
          <w:sz w:val="24"/>
        </w:rPr>
      </w:pPr>
    </w:p>
    <w:p w:rsidR="00E55BAC" w:rsidRDefault="00E55B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hadow w:val="0"/>
          <w:sz w:val="24"/>
        </w:rPr>
      </w:pPr>
      <w:r>
        <w:rPr>
          <w:shadow w:val="0"/>
          <w:sz w:val="24"/>
        </w:rPr>
        <w:t xml:space="preserve">12. </w:t>
      </w:r>
      <w:r>
        <w:rPr>
          <w:b/>
          <w:shadow w:val="0"/>
          <w:sz w:val="24"/>
        </w:rPr>
        <w:t>Budgets as strategy: Uncovering the story behind budget numbers</w:t>
      </w:r>
    </w:p>
    <w:p w:rsidR="00E55BAC" w:rsidRDefault="00E55B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hadow w:val="0"/>
          <w:sz w:val="24"/>
        </w:rPr>
      </w:pPr>
    </w:p>
    <w:p w:rsidR="00E55BAC" w:rsidRDefault="00E55B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hadow w:val="0"/>
          <w:sz w:val="24"/>
        </w:rPr>
      </w:pPr>
      <w:r>
        <w:rPr>
          <w:shadow w:val="0"/>
          <w:sz w:val="24"/>
        </w:rPr>
        <w:t xml:space="preserve">Purpose: To consider the defense budget from a variety of financial </w:t>
      </w:r>
      <w:r w:rsidR="001A7C33">
        <w:rPr>
          <w:shadow w:val="0"/>
          <w:sz w:val="24"/>
        </w:rPr>
        <w:t xml:space="preserve">and historical </w:t>
      </w:r>
      <w:r>
        <w:rPr>
          <w:shadow w:val="0"/>
          <w:sz w:val="24"/>
        </w:rPr>
        <w:t>perspectives.</w:t>
      </w:r>
    </w:p>
    <w:p w:rsidR="00E55BAC" w:rsidRDefault="00E55BAC">
      <w:pPr>
        <w:pStyle w:val="BodyText2"/>
        <w:rPr>
          <w:shadow w:val="0"/>
        </w:rPr>
      </w:pPr>
    </w:p>
    <w:p w:rsidR="00E55BAC" w:rsidRDefault="00E55BAC">
      <w:pPr>
        <w:pStyle w:val="BodyText2"/>
        <w:rPr>
          <w:shadow w:val="0"/>
        </w:rPr>
      </w:pPr>
      <w:r>
        <w:rPr>
          <w:shadow w:val="0"/>
        </w:rPr>
        <w:t xml:space="preserve">Elements: </w:t>
      </w:r>
    </w:p>
    <w:p w:rsidR="00E55BAC" w:rsidRDefault="00E55BAC" w:rsidP="00E55BAC">
      <w:pPr>
        <w:pStyle w:val="BodyText2"/>
        <w:numPr>
          <w:ilvl w:val="0"/>
          <w:numId w:val="15"/>
        </w:numPr>
        <w:rPr>
          <w:shadow w:val="0"/>
        </w:rPr>
      </w:pPr>
      <w:r>
        <w:rPr>
          <w:shadow w:val="0"/>
        </w:rPr>
        <w:t>Top line budget measures (% of federal budget, % of GDP, current dollar, constant dollar, budget projections)</w:t>
      </w:r>
    </w:p>
    <w:p w:rsidR="00E55BAC" w:rsidRDefault="00E55BAC" w:rsidP="00E55BAC">
      <w:pPr>
        <w:pStyle w:val="BodyText2"/>
        <w:numPr>
          <w:ilvl w:val="0"/>
          <w:numId w:val="15"/>
        </w:numPr>
        <w:rPr>
          <w:shadow w:val="0"/>
        </w:rPr>
      </w:pPr>
      <w:r>
        <w:rPr>
          <w:shadow w:val="0"/>
        </w:rPr>
        <w:t>Composition of the budget (by function, Major Defense Program, appropriation, service shares)</w:t>
      </w:r>
    </w:p>
    <w:p w:rsidR="00E55BAC" w:rsidRDefault="00E55BAC" w:rsidP="00E55BAC">
      <w:pPr>
        <w:pStyle w:val="BodyText2"/>
        <w:numPr>
          <w:ilvl w:val="0"/>
          <w:numId w:val="15"/>
        </w:numPr>
        <w:rPr>
          <w:shadow w:val="0"/>
        </w:rPr>
      </w:pPr>
      <w:r>
        <w:rPr>
          <w:shadow w:val="0"/>
        </w:rPr>
        <w:t xml:space="preserve">Historical trends </w:t>
      </w:r>
    </w:p>
    <w:p w:rsidR="00E55BAC" w:rsidRDefault="00E55BAC" w:rsidP="00E55BAC">
      <w:pPr>
        <w:pStyle w:val="BodyText2"/>
        <w:numPr>
          <w:ilvl w:val="0"/>
          <w:numId w:val="15"/>
        </w:numPr>
        <w:rPr>
          <w:shadow w:val="0"/>
        </w:rPr>
      </w:pPr>
      <w:r>
        <w:rPr>
          <w:shadow w:val="0"/>
        </w:rPr>
        <w:t>Defense budgets of other nations</w:t>
      </w:r>
    </w:p>
    <w:p w:rsidR="00E55BAC" w:rsidRDefault="001A7C33" w:rsidP="00E55BAC">
      <w:pPr>
        <w:pStyle w:val="BodyText2"/>
        <w:numPr>
          <w:ilvl w:val="0"/>
          <w:numId w:val="15"/>
        </w:numPr>
        <w:rPr>
          <w:shadow w:val="0"/>
        </w:rPr>
      </w:pPr>
      <w:r>
        <w:rPr>
          <w:shadow w:val="0"/>
        </w:rPr>
        <w:t>Problems of cross-</w:t>
      </w:r>
      <w:r w:rsidR="00E55BAC">
        <w:rPr>
          <w:shadow w:val="0"/>
        </w:rPr>
        <w:t>national fiscal comparisons</w:t>
      </w:r>
    </w:p>
    <w:p w:rsidR="00E55BAC" w:rsidRDefault="00E55BAC" w:rsidP="00E55BAC">
      <w:pPr>
        <w:pStyle w:val="BodyText2"/>
        <w:numPr>
          <w:ilvl w:val="0"/>
          <w:numId w:val="15"/>
        </w:numPr>
        <w:rPr>
          <w:shadow w:val="0"/>
        </w:rPr>
      </w:pPr>
      <w:r>
        <w:rPr>
          <w:shadow w:val="0"/>
        </w:rPr>
        <w:t>Sector impact</w:t>
      </w:r>
    </w:p>
    <w:p w:rsidR="00E55BAC" w:rsidRDefault="00E55BAC">
      <w:pPr>
        <w:pStyle w:val="BodyText2"/>
        <w:rPr>
          <w:shadow w:val="0"/>
        </w:rPr>
      </w:pPr>
    </w:p>
    <w:p w:rsidR="00E55BAC" w:rsidRDefault="00E55BAC">
      <w:pPr>
        <w:pStyle w:val="BodyText2"/>
        <w:rPr>
          <w:shadow w:val="0"/>
        </w:rPr>
      </w:pPr>
      <w:r>
        <w:rPr>
          <w:shadow w:val="0"/>
        </w:rPr>
        <w:t xml:space="preserve">Readings: </w:t>
      </w:r>
    </w:p>
    <w:p w:rsidR="00E55BAC" w:rsidRDefault="00E55BAC" w:rsidP="00E55BAC">
      <w:pPr>
        <w:pStyle w:val="BodyText2"/>
        <w:numPr>
          <w:ilvl w:val="0"/>
          <w:numId w:val="16"/>
        </w:numPr>
        <w:rPr>
          <w:shadow w:val="0"/>
        </w:rPr>
      </w:pPr>
      <w:r>
        <w:rPr>
          <w:shadow w:val="0"/>
          <w:u w:val="single"/>
        </w:rPr>
        <w:t>Introduction to Budgeting</w:t>
      </w:r>
      <w:r>
        <w:rPr>
          <w:shadow w:val="0"/>
        </w:rPr>
        <w:t>, John Wanat, p.88-104, 159-170</w:t>
      </w:r>
    </w:p>
    <w:p w:rsidR="00E55BAC" w:rsidRDefault="00E55BAC" w:rsidP="00E55BAC">
      <w:pPr>
        <w:pStyle w:val="BodyText2"/>
        <w:numPr>
          <w:ilvl w:val="0"/>
          <w:numId w:val="16"/>
        </w:numPr>
        <w:rPr>
          <w:shadow w:val="0"/>
        </w:rPr>
      </w:pPr>
      <w:r>
        <w:rPr>
          <w:shadow w:val="0"/>
          <w:u w:val="single"/>
        </w:rPr>
        <w:t>Analysis of the FY20</w:t>
      </w:r>
      <w:r w:rsidR="005A327B">
        <w:rPr>
          <w:shadow w:val="0"/>
          <w:u w:val="single"/>
        </w:rPr>
        <w:t>1</w:t>
      </w:r>
      <w:r w:rsidR="00B5235F">
        <w:rPr>
          <w:shadow w:val="0"/>
          <w:u w:val="single"/>
        </w:rPr>
        <w:t>4</w:t>
      </w:r>
      <w:r>
        <w:rPr>
          <w:shadow w:val="0"/>
          <w:u w:val="single"/>
        </w:rPr>
        <w:t xml:space="preserve"> Defense Budget Request</w:t>
      </w:r>
      <w:r>
        <w:rPr>
          <w:shadow w:val="0"/>
        </w:rPr>
        <w:t xml:space="preserve">, Center for Strategic and Budgetary Assessments (also at </w:t>
      </w:r>
      <w:hyperlink r:id="rId22" w:history="1">
        <w:r>
          <w:rPr>
            <w:rStyle w:val="Hyperlink"/>
            <w:shadow w:val="0"/>
          </w:rPr>
          <w:t>www.csbaonline.org</w:t>
        </w:r>
      </w:hyperlink>
      <w:r>
        <w:rPr>
          <w:shadow w:val="0"/>
        </w:rPr>
        <w:t>)</w:t>
      </w:r>
      <w:r w:rsidR="005A327B">
        <w:rPr>
          <w:shadow w:val="0"/>
        </w:rPr>
        <w:t xml:space="preserve"> [publication data pending]</w:t>
      </w:r>
    </w:p>
    <w:p w:rsidR="00E55BAC" w:rsidRDefault="00E55BAC" w:rsidP="00E55BAC">
      <w:pPr>
        <w:pStyle w:val="BodyText2"/>
        <w:numPr>
          <w:ilvl w:val="0"/>
          <w:numId w:val="16"/>
        </w:numPr>
        <w:rPr>
          <w:shadow w:val="0"/>
        </w:rPr>
      </w:pPr>
      <w:r>
        <w:rPr>
          <w:shadow w:val="0"/>
          <w:u w:val="single"/>
        </w:rPr>
        <w:t>DoD FY 20</w:t>
      </w:r>
      <w:r w:rsidR="005A327B">
        <w:rPr>
          <w:shadow w:val="0"/>
          <w:u w:val="single"/>
        </w:rPr>
        <w:t>1</w:t>
      </w:r>
      <w:r w:rsidR="00B5235F">
        <w:rPr>
          <w:shadow w:val="0"/>
          <w:u w:val="single"/>
        </w:rPr>
        <w:t>4</w:t>
      </w:r>
      <w:r>
        <w:rPr>
          <w:shadow w:val="0"/>
          <w:u w:val="single"/>
        </w:rPr>
        <w:t xml:space="preserve"> Budget Request </w:t>
      </w:r>
      <w:r w:rsidR="00D054CF">
        <w:rPr>
          <w:shadow w:val="0"/>
          <w:u w:val="single"/>
        </w:rPr>
        <w:t>Overview</w:t>
      </w:r>
      <w:r>
        <w:rPr>
          <w:shadow w:val="0"/>
        </w:rPr>
        <w:t xml:space="preserve">, </w:t>
      </w:r>
      <w:r w:rsidR="00D054CF">
        <w:rPr>
          <w:shadow w:val="0"/>
        </w:rPr>
        <w:t>ch. 1-4, 6 [</w:t>
      </w:r>
      <w:hyperlink r:id="rId23" w:history="1">
        <w:r w:rsidR="00B5235F" w:rsidRPr="00926AC6">
          <w:rPr>
            <w:rStyle w:val="Hyperlink"/>
            <w:shadow w:val="0"/>
          </w:rPr>
          <w:t>http://comptroller.defense.gov/Budget2014.html</w:t>
        </w:r>
      </w:hyperlink>
      <w:r w:rsidR="0087099D">
        <w:rPr>
          <w:shadow w:val="0"/>
        </w:rPr>
        <w:t>]</w:t>
      </w:r>
    </w:p>
    <w:p w:rsidR="00E55BAC" w:rsidRDefault="00E55BAC" w:rsidP="00E55BAC">
      <w:pPr>
        <w:pStyle w:val="BodyText2"/>
        <w:numPr>
          <w:ilvl w:val="0"/>
          <w:numId w:val="16"/>
        </w:numPr>
        <w:rPr>
          <w:shadow w:val="0"/>
        </w:rPr>
      </w:pPr>
      <w:r>
        <w:rPr>
          <w:shadow w:val="0"/>
          <w:u w:val="single"/>
        </w:rPr>
        <w:t>Defense Death Spiral</w:t>
      </w:r>
      <w:r>
        <w:rPr>
          <w:shadow w:val="0"/>
        </w:rPr>
        <w:t>, Franklin C. Spinney, unpublished monograph/briefing</w:t>
      </w:r>
      <w:r w:rsidR="008C25F4">
        <w:rPr>
          <w:shadow w:val="0"/>
        </w:rPr>
        <w:t xml:space="preserve">, </w:t>
      </w:r>
      <w:r w:rsidR="001B0E72">
        <w:rPr>
          <w:shadow w:val="0"/>
        </w:rPr>
        <w:br/>
      </w:r>
      <w:hyperlink r:id="rId24" w:history="1">
        <w:r w:rsidR="008C25F4" w:rsidRPr="00ED2B76">
          <w:rPr>
            <w:rStyle w:val="Hyperlink"/>
            <w:shadow w:val="0"/>
          </w:rPr>
          <w:t>http://</w:t>
        </w:r>
        <w:r w:rsidR="00953FE7" w:rsidRPr="00ED2B76">
          <w:rPr>
            <w:rStyle w:val="Hyperlink"/>
            <w:shadow w:val="0"/>
          </w:rPr>
          <w:t>www.pogoarchives.org/labyrinth/01/05.pdf</w:t>
        </w:r>
      </w:hyperlink>
      <w:r w:rsidR="00953FE7">
        <w:rPr>
          <w:shadow w:val="0"/>
        </w:rPr>
        <w:t xml:space="preserve"> </w:t>
      </w:r>
    </w:p>
    <w:p w:rsidR="00E55BAC" w:rsidRDefault="00E55BAC">
      <w:pPr>
        <w:pStyle w:val="BodyText2"/>
        <w:tabs>
          <w:tab w:val="clear" w:pos="720"/>
        </w:tabs>
        <w:rPr>
          <w:shadow w:val="0"/>
        </w:rPr>
      </w:pPr>
    </w:p>
    <w:p w:rsidR="006C5687" w:rsidRDefault="00E55BAC">
      <w:pPr>
        <w:pStyle w:val="BodyText2"/>
        <w:tabs>
          <w:tab w:val="clear" w:pos="720"/>
        </w:tabs>
        <w:rPr>
          <w:shadow w:val="0"/>
        </w:rPr>
      </w:pPr>
      <w:r>
        <w:rPr>
          <w:shadow w:val="0"/>
        </w:rPr>
        <w:t>Case: National Defense Budget Estimates for the FY20</w:t>
      </w:r>
      <w:r w:rsidR="0077152E">
        <w:rPr>
          <w:shadow w:val="0"/>
        </w:rPr>
        <w:t>1</w:t>
      </w:r>
      <w:r w:rsidR="00E87F9C">
        <w:rPr>
          <w:shadow w:val="0"/>
        </w:rPr>
        <w:t>4</w:t>
      </w:r>
      <w:r>
        <w:rPr>
          <w:shadow w:val="0"/>
        </w:rPr>
        <w:t xml:space="preserve"> Budget (Comptroller</w:t>
      </w:r>
      <w:r w:rsidR="001B0E72">
        <w:rPr>
          <w:shadow w:val="0"/>
        </w:rPr>
        <w:t xml:space="preserve"> budget backup data),</w:t>
      </w:r>
      <w:r w:rsidR="00E87F9C">
        <w:rPr>
          <w:shadow w:val="0"/>
        </w:rPr>
        <w:t xml:space="preserve"> Publication expected March 2013</w:t>
      </w:r>
      <w:r>
        <w:rPr>
          <w:shadow w:val="0"/>
        </w:rPr>
        <w:t xml:space="preserve">, (Assigned sections </w:t>
      </w:r>
      <w:r w:rsidR="00494B4D">
        <w:rPr>
          <w:shadow w:val="0"/>
        </w:rPr>
        <w:t xml:space="preserve">will be in one file </w:t>
      </w:r>
      <w:r>
        <w:rPr>
          <w:shadow w:val="0"/>
        </w:rPr>
        <w:t>on ERes, full document at</w:t>
      </w:r>
      <w:r w:rsidR="006C5687">
        <w:rPr>
          <w:shadow w:val="0"/>
        </w:rPr>
        <w:t xml:space="preserve"> </w:t>
      </w:r>
      <w:hyperlink r:id="rId25" w:history="1">
        <w:r w:rsidR="00D0300C" w:rsidRPr="00640769">
          <w:rPr>
            <w:rStyle w:val="Hyperlink"/>
            <w:shadow w:val="0"/>
          </w:rPr>
          <w:t>http://comptroller.defense.gov/defbudget/fy2014/FY14_Green_Book.pdf</w:t>
        </w:r>
      </w:hyperlink>
    </w:p>
    <w:p w:rsidR="00E55BAC" w:rsidRDefault="00E55BAC">
      <w:pPr>
        <w:pStyle w:val="BodyText2"/>
        <w:tabs>
          <w:tab w:val="clear" w:pos="720"/>
        </w:tabs>
        <w:rPr>
          <w:shadow w:val="0"/>
        </w:rPr>
      </w:pPr>
      <w:r>
        <w:rPr>
          <w:shadow w:val="0"/>
        </w:rPr>
        <w:t xml:space="preserve"> ch. 1 (overview, tables 1-2,1-4,1-7), </w:t>
      </w:r>
      <w:r w:rsidR="00D01195">
        <w:rPr>
          <w:shadow w:val="0"/>
        </w:rPr>
        <w:t xml:space="preserve">2-1 (total DOD only), </w:t>
      </w:r>
      <w:r>
        <w:rPr>
          <w:shadow w:val="0"/>
        </w:rPr>
        <w:t>3-2, 5 (definitions, tables 5-1,5-2,5-4,5-10, 5-11,5-12), 6 (tables 6-1,3,5,16 (last page only),17 (last page only),18 (last pag</w:t>
      </w:r>
      <w:r w:rsidR="006941D7">
        <w:rPr>
          <w:shadow w:val="0"/>
        </w:rPr>
        <w:t>e only) ), ch. 7 (tables 7-2,5</w:t>
      </w:r>
      <w:r>
        <w:rPr>
          <w:shadow w:val="0"/>
        </w:rPr>
        <w:t xml:space="preserve">).  </w:t>
      </w:r>
    </w:p>
    <w:p w:rsidR="001A7C33" w:rsidRDefault="001A7C33">
      <w:pPr>
        <w:pStyle w:val="BodyText2"/>
        <w:tabs>
          <w:tab w:val="clear" w:pos="720"/>
        </w:tabs>
        <w:rPr>
          <w:shadow w:val="0"/>
        </w:rPr>
      </w:pPr>
    </w:p>
    <w:p w:rsidR="001A7C33" w:rsidRDefault="001A7C33">
      <w:pPr>
        <w:pStyle w:val="BodyText2"/>
        <w:tabs>
          <w:tab w:val="clear" w:pos="720"/>
        </w:tabs>
        <w:rPr>
          <w:shadow w:val="0"/>
        </w:rPr>
      </w:pPr>
      <w:r>
        <w:rPr>
          <w:shadow w:val="0"/>
        </w:rPr>
        <w:t>Note: These readings will b</w:t>
      </w:r>
      <w:r w:rsidR="00E87F9C">
        <w:rPr>
          <w:shadow w:val="0"/>
        </w:rPr>
        <w:t>e updated to reflect the FY 2014</w:t>
      </w:r>
      <w:r>
        <w:rPr>
          <w:shadow w:val="0"/>
        </w:rPr>
        <w:t xml:space="preserve"> budget when these material</w:t>
      </w:r>
      <w:r w:rsidR="007D5A32">
        <w:rPr>
          <w:shadow w:val="0"/>
        </w:rPr>
        <w:t>s bec</w:t>
      </w:r>
      <w:r w:rsidR="00E87F9C">
        <w:rPr>
          <w:shadow w:val="0"/>
        </w:rPr>
        <w:t>ome available in March 2013</w:t>
      </w:r>
      <w:r>
        <w:rPr>
          <w:shadow w:val="0"/>
        </w:rPr>
        <w:t>.</w:t>
      </w:r>
    </w:p>
    <w:p w:rsidR="00E55BAC" w:rsidRDefault="00E55BAC">
      <w:pPr>
        <w:pStyle w:val="BodyText2"/>
        <w:tabs>
          <w:tab w:val="clear" w:pos="720"/>
        </w:tabs>
        <w:ind w:left="360"/>
        <w:rPr>
          <w:shadow w:val="0"/>
        </w:rPr>
      </w:pPr>
      <w:r>
        <w:rPr>
          <w:shadow w:val="0"/>
        </w:rPr>
        <w:br w:type="page"/>
      </w:r>
    </w:p>
    <w:p w:rsidR="00E55BAC" w:rsidRDefault="00E55BAC">
      <w:pPr>
        <w:pStyle w:val="BodyText2"/>
        <w:rPr>
          <w:shadow w:val="0"/>
        </w:rPr>
      </w:pPr>
      <w:r>
        <w:rPr>
          <w:shadow w:val="0"/>
        </w:rPr>
        <w:lastRenderedPageBreak/>
        <w:t>13</w:t>
      </w:r>
      <w:r>
        <w:rPr>
          <w:b/>
          <w:shadow w:val="0"/>
        </w:rPr>
        <w:t xml:space="preserve">. </w:t>
      </w:r>
      <w:r w:rsidR="000D43E4">
        <w:rPr>
          <w:b/>
          <w:shadow w:val="0"/>
        </w:rPr>
        <w:t xml:space="preserve">Deciding who does what -- </w:t>
      </w:r>
      <w:r>
        <w:rPr>
          <w:b/>
          <w:shadow w:val="0"/>
        </w:rPr>
        <w:t>Active duty military, reservists, civilians and contractors</w:t>
      </w:r>
    </w:p>
    <w:p w:rsidR="00E55BAC" w:rsidRDefault="00E55BAC">
      <w:pPr>
        <w:pStyle w:val="BodyText2"/>
        <w:rPr>
          <w:shadow w:val="0"/>
        </w:rPr>
      </w:pPr>
    </w:p>
    <w:p w:rsidR="00E55BAC" w:rsidRDefault="00E55BAC">
      <w:pPr>
        <w:pStyle w:val="BodyText2"/>
        <w:rPr>
          <w:shadow w:val="0"/>
        </w:rPr>
      </w:pPr>
      <w:r>
        <w:rPr>
          <w:shadow w:val="0"/>
        </w:rPr>
        <w:t xml:space="preserve">Purpose: To </w:t>
      </w:r>
      <w:r w:rsidR="00B12223">
        <w:rPr>
          <w:shadow w:val="0"/>
        </w:rPr>
        <w:t>analyze</w:t>
      </w:r>
      <w:r>
        <w:rPr>
          <w:shadow w:val="0"/>
        </w:rPr>
        <w:t xml:space="preserve"> the characteristics of the four kinds of manpower, their implications for cost and usage</w:t>
      </w:r>
      <w:r w:rsidR="00B12223">
        <w:rPr>
          <w:shadow w:val="0"/>
        </w:rPr>
        <w:t>, and their resulting effects on national security policy</w:t>
      </w:r>
      <w:r>
        <w:rPr>
          <w:shadow w:val="0"/>
        </w:rPr>
        <w:t>.</w:t>
      </w:r>
    </w:p>
    <w:p w:rsidR="00E55BAC" w:rsidRDefault="00E55BAC">
      <w:pPr>
        <w:pStyle w:val="BodyText2"/>
        <w:rPr>
          <w:shadow w:val="0"/>
        </w:rPr>
      </w:pPr>
    </w:p>
    <w:p w:rsidR="00E55BAC" w:rsidRDefault="00E55BAC">
      <w:pPr>
        <w:pStyle w:val="BodyText2"/>
        <w:rPr>
          <w:shadow w:val="0"/>
        </w:rPr>
      </w:pPr>
      <w:r>
        <w:rPr>
          <w:shadow w:val="0"/>
        </w:rPr>
        <w:t xml:space="preserve">Elements: </w:t>
      </w:r>
    </w:p>
    <w:p w:rsidR="00E55BAC" w:rsidRDefault="00E55BAC" w:rsidP="00E55BAC">
      <w:pPr>
        <w:pStyle w:val="BodyText2"/>
        <w:numPr>
          <w:ilvl w:val="0"/>
          <w:numId w:val="17"/>
        </w:numPr>
        <w:tabs>
          <w:tab w:val="clear" w:pos="720"/>
        </w:tabs>
        <w:rPr>
          <w:shadow w:val="0"/>
        </w:rPr>
      </w:pPr>
      <w:r>
        <w:rPr>
          <w:shadow w:val="0"/>
        </w:rPr>
        <w:t>Characteristics of the four kinds of manpower: active duty military, reserve military, government civilian, civilian contractor</w:t>
      </w:r>
    </w:p>
    <w:p w:rsidR="00E55BAC" w:rsidRDefault="00E55BAC" w:rsidP="00E55BAC">
      <w:pPr>
        <w:pStyle w:val="BodyText2"/>
        <w:numPr>
          <w:ilvl w:val="0"/>
          <w:numId w:val="17"/>
        </w:numPr>
        <w:tabs>
          <w:tab w:val="clear" w:pos="720"/>
        </w:tabs>
        <w:rPr>
          <w:shadow w:val="0"/>
        </w:rPr>
      </w:pPr>
      <w:r>
        <w:rPr>
          <w:shadow w:val="0"/>
        </w:rPr>
        <w:t>Strengths, weaknesses, and policy implications of each type</w:t>
      </w:r>
    </w:p>
    <w:p w:rsidR="00E55BAC" w:rsidRDefault="00E55BAC" w:rsidP="00E55BAC">
      <w:pPr>
        <w:pStyle w:val="BodyText2"/>
        <w:numPr>
          <w:ilvl w:val="0"/>
          <w:numId w:val="17"/>
        </w:numPr>
        <w:tabs>
          <w:tab w:val="clear" w:pos="720"/>
        </w:tabs>
        <w:rPr>
          <w:shadow w:val="0"/>
        </w:rPr>
      </w:pPr>
      <w:r>
        <w:rPr>
          <w:shadow w:val="0"/>
        </w:rPr>
        <w:t>Full costing – including retirement, recruiting, allowances, support</w:t>
      </w:r>
    </w:p>
    <w:p w:rsidR="00E55BAC" w:rsidRDefault="00E55BAC" w:rsidP="00E55BAC">
      <w:pPr>
        <w:pStyle w:val="BodyText2"/>
        <w:numPr>
          <w:ilvl w:val="0"/>
          <w:numId w:val="17"/>
        </w:numPr>
        <w:tabs>
          <w:tab w:val="clear" w:pos="720"/>
        </w:tabs>
        <w:rPr>
          <w:shadow w:val="0"/>
        </w:rPr>
      </w:pPr>
      <w:r>
        <w:rPr>
          <w:shadow w:val="0"/>
        </w:rPr>
        <w:t>Achieving a balance among the different types of personnel</w:t>
      </w:r>
    </w:p>
    <w:p w:rsidR="00E55BAC" w:rsidRDefault="00E55BAC" w:rsidP="00E55BAC">
      <w:pPr>
        <w:pStyle w:val="BodyText2"/>
        <w:numPr>
          <w:ilvl w:val="0"/>
          <w:numId w:val="17"/>
        </w:numPr>
        <w:tabs>
          <w:tab w:val="clear" w:pos="720"/>
        </w:tabs>
        <w:rPr>
          <w:shadow w:val="0"/>
        </w:rPr>
      </w:pPr>
      <w:r>
        <w:rPr>
          <w:shadow w:val="0"/>
        </w:rPr>
        <w:t>Defining “core” governmental activities</w:t>
      </w:r>
    </w:p>
    <w:p w:rsidR="00E55BAC" w:rsidRDefault="00E55BA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40"/>
        <w:rPr>
          <w:shadow w:val="0"/>
          <w:sz w:val="24"/>
        </w:rPr>
      </w:pPr>
    </w:p>
    <w:p w:rsidR="00E55BAC" w:rsidRDefault="00E55BA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40"/>
        <w:rPr>
          <w:shadow w:val="0"/>
          <w:sz w:val="24"/>
        </w:rPr>
      </w:pPr>
      <w:r>
        <w:rPr>
          <w:shadow w:val="0"/>
          <w:sz w:val="24"/>
        </w:rPr>
        <w:t xml:space="preserve">Readings (many individual readings but not large in total volume): </w:t>
      </w:r>
    </w:p>
    <w:p w:rsidR="00E55BAC" w:rsidRDefault="00E55BAC">
      <w:pPr>
        <w:rPr>
          <w:shadow w:val="0"/>
          <w:sz w:val="24"/>
        </w:rPr>
      </w:pPr>
    </w:p>
    <w:p w:rsidR="00E55BAC" w:rsidRDefault="00E55BA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1440"/>
        <w:rPr>
          <w:shadow w:val="0"/>
          <w:sz w:val="24"/>
        </w:rPr>
      </w:pPr>
      <w:r>
        <w:rPr>
          <w:shadow w:val="0"/>
          <w:sz w:val="24"/>
        </w:rPr>
        <w:t>Active v. reserve military:</w:t>
      </w:r>
    </w:p>
    <w:p w:rsidR="00E55BAC" w:rsidRDefault="00E55BAC" w:rsidP="00E55BAC">
      <w:pPr>
        <w:pStyle w:val="BodyText2"/>
        <w:numPr>
          <w:ilvl w:val="0"/>
          <w:numId w:val="18"/>
        </w:numPr>
        <w:tabs>
          <w:tab w:val="clear" w:pos="360"/>
          <w:tab w:val="num" w:pos="720"/>
        </w:tabs>
        <w:ind w:left="720"/>
        <w:rPr>
          <w:shadow w:val="0"/>
        </w:rPr>
      </w:pPr>
      <w:r>
        <w:rPr>
          <w:shadow w:val="0"/>
          <w:u w:val="single"/>
        </w:rPr>
        <w:t>Commission on the National Guard and Reserves, Second Report to Congress</w:t>
      </w:r>
      <w:r>
        <w:rPr>
          <w:shadow w:val="0"/>
        </w:rPr>
        <w:t>, March 1, 2007, p.7-18</w:t>
      </w:r>
    </w:p>
    <w:p w:rsidR="00E55BAC" w:rsidRDefault="00E55BAC" w:rsidP="00E55BAC">
      <w:pPr>
        <w:pStyle w:val="BodyText2"/>
        <w:numPr>
          <w:ilvl w:val="0"/>
          <w:numId w:val="18"/>
        </w:numPr>
        <w:tabs>
          <w:tab w:val="clear" w:pos="360"/>
          <w:tab w:val="num" w:pos="720"/>
        </w:tabs>
        <w:ind w:left="720"/>
        <w:rPr>
          <w:shadow w:val="0"/>
        </w:rPr>
      </w:pPr>
      <w:r>
        <w:rPr>
          <w:shadow w:val="0"/>
          <w:u w:val="single"/>
        </w:rPr>
        <w:t>Structuring US Forces After the Cold War: Costs and Effects of Increased Reliance on the Reserves</w:t>
      </w:r>
      <w:r>
        <w:rPr>
          <w:shadow w:val="0"/>
        </w:rPr>
        <w:t xml:space="preserve">, CBO, 1992, Ch. 2, “Issues Involved in the Mix of Active and Reserve Forces”, </w:t>
      </w:r>
    </w:p>
    <w:p w:rsidR="00E55BAC" w:rsidRDefault="008729F1" w:rsidP="00E55BAC">
      <w:pPr>
        <w:pStyle w:val="BodyText2"/>
        <w:numPr>
          <w:ilvl w:val="0"/>
          <w:numId w:val="18"/>
        </w:numPr>
        <w:tabs>
          <w:tab w:val="clear" w:pos="360"/>
          <w:tab w:val="num" w:pos="720"/>
        </w:tabs>
        <w:ind w:left="720"/>
        <w:rPr>
          <w:shadow w:val="0"/>
        </w:rPr>
      </w:pPr>
      <w:r>
        <w:rPr>
          <w:shadow w:val="0"/>
          <w:u w:val="single"/>
        </w:rPr>
        <w:t>Comprehensive Review of the Future of the Reserve Component</w:t>
      </w:r>
      <w:r w:rsidR="00E55BAC">
        <w:rPr>
          <w:shadow w:val="0"/>
        </w:rPr>
        <w:t>, DoD, 20</w:t>
      </w:r>
      <w:r>
        <w:rPr>
          <w:shadow w:val="0"/>
        </w:rPr>
        <w:t>11</w:t>
      </w:r>
      <w:r w:rsidR="00E55BAC">
        <w:rPr>
          <w:shadow w:val="0"/>
        </w:rPr>
        <w:t>, p.</w:t>
      </w:r>
      <w:r>
        <w:rPr>
          <w:shadow w:val="0"/>
        </w:rPr>
        <w:t>15-34</w:t>
      </w:r>
    </w:p>
    <w:p w:rsidR="00E55BAC" w:rsidRDefault="00E55BA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1440"/>
        <w:rPr>
          <w:shadow w:val="0"/>
          <w:sz w:val="24"/>
        </w:rPr>
      </w:pPr>
    </w:p>
    <w:p w:rsidR="00E55BAC" w:rsidRDefault="00E55BA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1440"/>
        <w:rPr>
          <w:shadow w:val="0"/>
          <w:sz w:val="24"/>
        </w:rPr>
      </w:pPr>
      <w:r>
        <w:rPr>
          <w:shadow w:val="0"/>
          <w:sz w:val="24"/>
        </w:rPr>
        <w:t>Military v. government civilian</w:t>
      </w:r>
    </w:p>
    <w:p w:rsidR="00E55BAC" w:rsidRDefault="00E55BAC" w:rsidP="00E55BAC">
      <w:pPr>
        <w:numPr>
          <w:ilvl w:val="0"/>
          <w:numId w:val="26"/>
        </w:numPr>
        <w:tabs>
          <w:tab w:val="clear" w:pos="720"/>
          <w:tab w:val="num" w:pos="1080"/>
          <w:tab w:val="left" w:pos="1440"/>
          <w:tab w:val="left" w:pos="2160"/>
          <w:tab w:val="left" w:pos="2880"/>
          <w:tab w:val="left" w:pos="3600"/>
          <w:tab w:val="left" w:pos="4320"/>
          <w:tab w:val="left" w:pos="5040"/>
          <w:tab w:val="left" w:pos="5760"/>
          <w:tab w:val="left" w:pos="6480"/>
          <w:tab w:val="left" w:pos="7200"/>
          <w:tab w:val="left" w:pos="7920"/>
        </w:tabs>
        <w:ind w:left="1080" w:right="1440"/>
        <w:rPr>
          <w:shadow w:val="0"/>
          <w:sz w:val="24"/>
        </w:rPr>
      </w:pPr>
      <w:r>
        <w:rPr>
          <w:shadow w:val="0"/>
          <w:sz w:val="24"/>
          <w:u w:val="single"/>
        </w:rPr>
        <w:t>DOD Force Mix Issues: Greater Reliance on Civilians in Support Roles Could Provide Significant Benefits</w:t>
      </w:r>
      <w:r>
        <w:rPr>
          <w:shadow w:val="0"/>
          <w:sz w:val="24"/>
        </w:rPr>
        <w:t>, GAO, 1995 (NSIAD-95-5), p.10-29</w:t>
      </w:r>
    </w:p>
    <w:p w:rsidR="00E55BAC" w:rsidRDefault="00E55BA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1440"/>
        <w:rPr>
          <w:shadow w:val="0"/>
          <w:sz w:val="24"/>
        </w:rPr>
      </w:pPr>
    </w:p>
    <w:p w:rsidR="00E55BAC" w:rsidRDefault="00E55BA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1440"/>
        <w:rPr>
          <w:shadow w:val="0"/>
          <w:sz w:val="24"/>
        </w:rPr>
      </w:pPr>
      <w:r>
        <w:rPr>
          <w:shadow w:val="0"/>
          <w:sz w:val="24"/>
        </w:rPr>
        <w:t>Government civilian v. contractors:</w:t>
      </w:r>
    </w:p>
    <w:p w:rsidR="00E55BAC" w:rsidRDefault="00E55BAC" w:rsidP="00E55BAC">
      <w:pPr>
        <w:numPr>
          <w:ilvl w:val="0"/>
          <w:numId w:val="25"/>
        </w:numPr>
        <w:tabs>
          <w:tab w:val="clear" w:pos="720"/>
          <w:tab w:val="num" w:pos="1080"/>
          <w:tab w:val="left" w:pos="1440"/>
          <w:tab w:val="left" w:pos="2160"/>
          <w:tab w:val="left" w:pos="2880"/>
          <w:tab w:val="left" w:pos="3600"/>
          <w:tab w:val="left" w:pos="4320"/>
          <w:tab w:val="left" w:pos="5040"/>
          <w:tab w:val="left" w:pos="5760"/>
          <w:tab w:val="left" w:pos="6480"/>
          <w:tab w:val="left" w:pos="7200"/>
          <w:tab w:val="left" w:pos="7920"/>
        </w:tabs>
        <w:ind w:left="1080" w:right="1440"/>
        <w:rPr>
          <w:shadow w:val="0"/>
          <w:sz w:val="24"/>
        </w:rPr>
      </w:pPr>
      <w:r>
        <w:rPr>
          <w:shadow w:val="0"/>
          <w:sz w:val="24"/>
          <w:u w:val="single"/>
        </w:rPr>
        <w:t>Privatization—Toward a More Effective Government</w:t>
      </w:r>
      <w:r>
        <w:rPr>
          <w:shadow w:val="0"/>
          <w:sz w:val="24"/>
        </w:rPr>
        <w:t>, President’s Commission on Privatization, March 1988, p.1-5, 129-142</w:t>
      </w:r>
    </w:p>
    <w:p w:rsidR="00E55BAC" w:rsidRDefault="00E55BAC" w:rsidP="00E55BAC">
      <w:pPr>
        <w:numPr>
          <w:ilvl w:val="0"/>
          <w:numId w:val="25"/>
        </w:numPr>
        <w:tabs>
          <w:tab w:val="clear" w:pos="720"/>
          <w:tab w:val="num" w:pos="1080"/>
          <w:tab w:val="left" w:pos="1440"/>
          <w:tab w:val="left" w:pos="2160"/>
          <w:tab w:val="left" w:pos="2880"/>
          <w:tab w:val="left" w:pos="3600"/>
          <w:tab w:val="left" w:pos="4320"/>
          <w:tab w:val="left" w:pos="5040"/>
          <w:tab w:val="left" w:pos="5760"/>
          <w:tab w:val="left" w:pos="6480"/>
          <w:tab w:val="left" w:pos="7200"/>
          <w:tab w:val="left" w:pos="7920"/>
        </w:tabs>
        <w:ind w:left="1080" w:right="1440"/>
        <w:rPr>
          <w:shadow w:val="0"/>
          <w:sz w:val="24"/>
        </w:rPr>
      </w:pPr>
      <w:r>
        <w:rPr>
          <w:shadow w:val="0"/>
          <w:sz w:val="24"/>
        </w:rPr>
        <w:t xml:space="preserve">D. </w:t>
      </w:r>
      <w:proofErr w:type="spellStart"/>
      <w:r>
        <w:rPr>
          <w:shadow w:val="0"/>
          <w:sz w:val="24"/>
        </w:rPr>
        <w:t>Kettl</w:t>
      </w:r>
      <w:proofErr w:type="spellEnd"/>
      <w:r>
        <w:rPr>
          <w:shadow w:val="0"/>
          <w:sz w:val="24"/>
        </w:rPr>
        <w:t xml:space="preserve">, </w:t>
      </w:r>
      <w:r>
        <w:rPr>
          <w:shadow w:val="0"/>
          <w:sz w:val="24"/>
          <w:u w:val="single"/>
        </w:rPr>
        <w:t>Sharing Power</w:t>
      </w:r>
      <w:r>
        <w:rPr>
          <w:shadow w:val="0"/>
          <w:sz w:val="24"/>
        </w:rPr>
        <w:t>, The Brookings Institution, p.1-65 [not on ERes]</w:t>
      </w:r>
    </w:p>
    <w:p w:rsidR="00E55BAC" w:rsidRDefault="00E55BA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1440"/>
        <w:rPr>
          <w:shadow w:val="0"/>
          <w:sz w:val="24"/>
        </w:rPr>
      </w:pPr>
    </w:p>
    <w:p w:rsidR="00E55BAC" w:rsidRDefault="00E55BA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1440"/>
        <w:rPr>
          <w:shadow w:val="0"/>
          <w:sz w:val="24"/>
        </w:rPr>
      </w:pPr>
      <w:r>
        <w:rPr>
          <w:shadow w:val="0"/>
          <w:sz w:val="24"/>
        </w:rPr>
        <w:t>Contractors v. military (a single .</w:t>
      </w:r>
      <w:proofErr w:type="spellStart"/>
      <w:r>
        <w:rPr>
          <w:shadow w:val="0"/>
          <w:sz w:val="24"/>
        </w:rPr>
        <w:t>pdf</w:t>
      </w:r>
      <w:proofErr w:type="spellEnd"/>
      <w:r>
        <w:rPr>
          <w:shadow w:val="0"/>
          <w:sz w:val="24"/>
        </w:rPr>
        <w:t xml:space="preserve"> file on ERes):</w:t>
      </w:r>
    </w:p>
    <w:p w:rsidR="00E55BAC" w:rsidRDefault="00E55BAC" w:rsidP="00E55BAC">
      <w:pPr>
        <w:numPr>
          <w:ilvl w:val="0"/>
          <w:numId w:val="25"/>
        </w:numPr>
        <w:tabs>
          <w:tab w:val="clear" w:pos="720"/>
          <w:tab w:val="num" w:pos="1080"/>
        </w:tabs>
        <w:ind w:left="1080"/>
        <w:rPr>
          <w:shadow w:val="0"/>
          <w:sz w:val="24"/>
        </w:rPr>
      </w:pPr>
      <w:r>
        <w:rPr>
          <w:shadow w:val="0"/>
          <w:sz w:val="24"/>
          <w:u w:val="single"/>
        </w:rPr>
        <w:t>Logistics Support for Deployed Military Forces</w:t>
      </w:r>
      <w:r>
        <w:rPr>
          <w:shadow w:val="0"/>
          <w:sz w:val="24"/>
        </w:rPr>
        <w:t xml:space="preserve">, CBO, 2005, </w:t>
      </w:r>
      <w:proofErr w:type="spellStart"/>
      <w:r>
        <w:rPr>
          <w:shadow w:val="0"/>
          <w:sz w:val="24"/>
        </w:rPr>
        <w:t>p.ix</w:t>
      </w:r>
      <w:proofErr w:type="spellEnd"/>
      <w:r>
        <w:rPr>
          <w:shadow w:val="0"/>
          <w:sz w:val="24"/>
        </w:rPr>
        <w:t>-xvi (summary), p.1-26</w:t>
      </w:r>
    </w:p>
    <w:p w:rsidR="00124220" w:rsidRDefault="00124220" w:rsidP="00124220">
      <w:pPr>
        <w:rPr>
          <w:shadow w:val="0"/>
          <w:sz w:val="24"/>
        </w:rPr>
      </w:pPr>
    </w:p>
    <w:p w:rsidR="00124220" w:rsidRDefault="00E87F9C" w:rsidP="00124220">
      <w:pPr>
        <w:rPr>
          <w:shadow w:val="0"/>
          <w:sz w:val="24"/>
        </w:rPr>
      </w:pPr>
      <w:r>
        <w:rPr>
          <w:shadow w:val="0"/>
          <w:sz w:val="24"/>
        </w:rPr>
        <w:t xml:space="preserve">Case: </w:t>
      </w:r>
      <w:r w:rsidR="00124220">
        <w:rPr>
          <w:shadow w:val="0"/>
          <w:sz w:val="24"/>
        </w:rPr>
        <w:t>Forces for Homeland Security</w:t>
      </w:r>
    </w:p>
    <w:p w:rsidR="00E55BAC" w:rsidRDefault="00E55BAC">
      <w:pPr>
        <w:pStyle w:val="BodyText2"/>
        <w:rPr>
          <w:b/>
          <w:shadow w:val="0"/>
        </w:rPr>
      </w:pPr>
    </w:p>
    <w:p w:rsidR="00E55BAC" w:rsidRDefault="00E55BAC">
      <w:pPr>
        <w:pStyle w:val="BodyText2"/>
        <w:rPr>
          <w:shadow w:val="0"/>
        </w:rPr>
      </w:pPr>
    </w:p>
    <w:sectPr w:rsidR="00E55BAC" w:rsidSect="00C6061E">
      <w:footerReference w:type="even" r:id="rId26"/>
      <w:footerReference w:type="default" r:id="rId27"/>
      <w:footnotePr>
        <w:numRestart w:val="eachSect"/>
      </w:footnotePr>
      <w:pgSz w:w="12240" w:h="15840"/>
      <w:pgMar w:top="432" w:right="864" w:bottom="720" w:left="86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E67" w:rsidRDefault="00237E67">
      <w:r>
        <w:separator/>
      </w:r>
    </w:p>
  </w:endnote>
  <w:endnote w:type="continuationSeparator" w:id="0">
    <w:p w:rsidR="00237E67" w:rsidRDefault="00237E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852" w:rsidRDefault="00AE7DA3">
    <w:pPr>
      <w:pStyle w:val="Footer"/>
      <w:framePr w:wrap="around" w:vAnchor="text" w:hAnchor="margin" w:xAlign="center" w:y="1"/>
      <w:rPr>
        <w:rStyle w:val="PageNumber"/>
      </w:rPr>
    </w:pPr>
    <w:r>
      <w:rPr>
        <w:rStyle w:val="PageNumber"/>
      </w:rPr>
      <w:fldChar w:fldCharType="begin"/>
    </w:r>
    <w:r w:rsidR="000A3852">
      <w:rPr>
        <w:rStyle w:val="PageNumber"/>
      </w:rPr>
      <w:instrText xml:space="preserve">PAGE  </w:instrText>
    </w:r>
    <w:r>
      <w:rPr>
        <w:rStyle w:val="PageNumber"/>
      </w:rPr>
      <w:fldChar w:fldCharType="separate"/>
    </w:r>
    <w:r w:rsidR="00AA5444">
      <w:rPr>
        <w:rStyle w:val="PageNumber"/>
        <w:noProof/>
      </w:rPr>
      <w:t>2</w:t>
    </w:r>
    <w:r>
      <w:rPr>
        <w:rStyle w:val="PageNumber"/>
      </w:rPr>
      <w:fldChar w:fldCharType="end"/>
    </w:r>
  </w:p>
  <w:p w:rsidR="000A3852" w:rsidRDefault="000A38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852" w:rsidRDefault="00AE7DA3">
    <w:pPr>
      <w:pStyle w:val="Footer"/>
      <w:framePr w:wrap="around" w:vAnchor="text" w:hAnchor="margin" w:xAlign="center" w:y="1"/>
      <w:rPr>
        <w:rStyle w:val="PageNumber"/>
      </w:rPr>
    </w:pPr>
    <w:r>
      <w:rPr>
        <w:rStyle w:val="PageNumber"/>
      </w:rPr>
      <w:fldChar w:fldCharType="begin"/>
    </w:r>
    <w:r w:rsidR="000A3852">
      <w:rPr>
        <w:rStyle w:val="PageNumber"/>
      </w:rPr>
      <w:instrText xml:space="preserve">PAGE  </w:instrText>
    </w:r>
    <w:r>
      <w:rPr>
        <w:rStyle w:val="PageNumber"/>
      </w:rPr>
      <w:fldChar w:fldCharType="separate"/>
    </w:r>
    <w:r w:rsidR="00AA5444">
      <w:rPr>
        <w:rStyle w:val="PageNumber"/>
        <w:noProof/>
      </w:rPr>
      <w:t>3</w:t>
    </w:r>
    <w:r>
      <w:rPr>
        <w:rStyle w:val="PageNumber"/>
      </w:rPr>
      <w:fldChar w:fldCharType="end"/>
    </w:r>
  </w:p>
  <w:p w:rsidR="000A3852" w:rsidRDefault="000A38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E67" w:rsidRDefault="00237E67">
      <w:r>
        <w:separator/>
      </w:r>
    </w:p>
  </w:footnote>
  <w:footnote w:type="continuationSeparator" w:id="0">
    <w:p w:rsidR="00237E67" w:rsidRDefault="00237E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14BF0"/>
    <w:multiLevelType w:val="hybridMultilevel"/>
    <w:tmpl w:val="D346BDC2"/>
    <w:lvl w:ilvl="0" w:tplc="DC426792">
      <w:start w:val="1"/>
      <w:numFmt w:val="bullet"/>
      <w:lvlText w:val=""/>
      <w:lvlJc w:val="left"/>
      <w:pPr>
        <w:tabs>
          <w:tab w:val="num" w:pos="720"/>
        </w:tabs>
        <w:ind w:left="720" w:hanging="360"/>
      </w:pPr>
      <w:rPr>
        <w:rFonts w:ascii="Symbol" w:hAnsi="Symbol" w:hint="default"/>
      </w:rPr>
    </w:lvl>
    <w:lvl w:ilvl="1" w:tplc="DD323FF2" w:tentative="1">
      <w:start w:val="1"/>
      <w:numFmt w:val="bullet"/>
      <w:lvlText w:val="o"/>
      <w:lvlJc w:val="left"/>
      <w:pPr>
        <w:tabs>
          <w:tab w:val="num" w:pos="1440"/>
        </w:tabs>
        <w:ind w:left="1440" w:hanging="360"/>
      </w:pPr>
      <w:rPr>
        <w:rFonts w:ascii="Courier New" w:hAnsi="Courier New" w:hint="default"/>
      </w:rPr>
    </w:lvl>
    <w:lvl w:ilvl="2" w:tplc="B44436A4" w:tentative="1">
      <w:start w:val="1"/>
      <w:numFmt w:val="bullet"/>
      <w:lvlText w:val=""/>
      <w:lvlJc w:val="left"/>
      <w:pPr>
        <w:tabs>
          <w:tab w:val="num" w:pos="2160"/>
        </w:tabs>
        <w:ind w:left="2160" w:hanging="360"/>
      </w:pPr>
      <w:rPr>
        <w:rFonts w:ascii="Wingdings" w:hAnsi="Wingdings" w:hint="default"/>
      </w:rPr>
    </w:lvl>
    <w:lvl w:ilvl="3" w:tplc="7C7E6590" w:tentative="1">
      <w:start w:val="1"/>
      <w:numFmt w:val="bullet"/>
      <w:lvlText w:val=""/>
      <w:lvlJc w:val="left"/>
      <w:pPr>
        <w:tabs>
          <w:tab w:val="num" w:pos="2880"/>
        </w:tabs>
        <w:ind w:left="2880" w:hanging="360"/>
      </w:pPr>
      <w:rPr>
        <w:rFonts w:ascii="Symbol" w:hAnsi="Symbol" w:hint="default"/>
      </w:rPr>
    </w:lvl>
    <w:lvl w:ilvl="4" w:tplc="BB5C5872" w:tentative="1">
      <w:start w:val="1"/>
      <w:numFmt w:val="bullet"/>
      <w:lvlText w:val="o"/>
      <w:lvlJc w:val="left"/>
      <w:pPr>
        <w:tabs>
          <w:tab w:val="num" w:pos="3600"/>
        </w:tabs>
        <w:ind w:left="3600" w:hanging="360"/>
      </w:pPr>
      <w:rPr>
        <w:rFonts w:ascii="Courier New" w:hAnsi="Courier New" w:hint="default"/>
      </w:rPr>
    </w:lvl>
    <w:lvl w:ilvl="5" w:tplc="66AE9C86" w:tentative="1">
      <w:start w:val="1"/>
      <w:numFmt w:val="bullet"/>
      <w:lvlText w:val=""/>
      <w:lvlJc w:val="left"/>
      <w:pPr>
        <w:tabs>
          <w:tab w:val="num" w:pos="4320"/>
        </w:tabs>
        <w:ind w:left="4320" w:hanging="360"/>
      </w:pPr>
      <w:rPr>
        <w:rFonts w:ascii="Wingdings" w:hAnsi="Wingdings" w:hint="default"/>
      </w:rPr>
    </w:lvl>
    <w:lvl w:ilvl="6" w:tplc="71986134" w:tentative="1">
      <w:start w:val="1"/>
      <w:numFmt w:val="bullet"/>
      <w:lvlText w:val=""/>
      <w:lvlJc w:val="left"/>
      <w:pPr>
        <w:tabs>
          <w:tab w:val="num" w:pos="5040"/>
        </w:tabs>
        <w:ind w:left="5040" w:hanging="360"/>
      </w:pPr>
      <w:rPr>
        <w:rFonts w:ascii="Symbol" w:hAnsi="Symbol" w:hint="default"/>
      </w:rPr>
    </w:lvl>
    <w:lvl w:ilvl="7" w:tplc="8BA0E4BC" w:tentative="1">
      <w:start w:val="1"/>
      <w:numFmt w:val="bullet"/>
      <w:lvlText w:val="o"/>
      <w:lvlJc w:val="left"/>
      <w:pPr>
        <w:tabs>
          <w:tab w:val="num" w:pos="5760"/>
        </w:tabs>
        <w:ind w:left="5760" w:hanging="360"/>
      </w:pPr>
      <w:rPr>
        <w:rFonts w:ascii="Courier New" w:hAnsi="Courier New" w:hint="default"/>
      </w:rPr>
    </w:lvl>
    <w:lvl w:ilvl="8" w:tplc="7ECA8F88" w:tentative="1">
      <w:start w:val="1"/>
      <w:numFmt w:val="bullet"/>
      <w:lvlText w:val=""/>
      <w:lvlJc w:val="left"/>
      <w:pPr>
        <w:tabs>
          <w:tab w:val="num" w:pos="6480"/>
        </w:tabs>
        <w:ind w:left="6480" w:hanging="360"/>
      </w:pPr>
      <w:rPr>
        <w:rFonts w:ascii="Wingdings" w:hAnsi="Wingdings" w:hint="default"/>
      </w:rPr>
    </w:lvl>
  </w:abstractNum>
  <w:abstractNum w:abstractNumId="1">
    <w:nsid w:val="04D74ED7"/>
    <w:multiLevelType w:val="hybridMultilevel"/>
    <w:tmpl w:val="C60A1504"/>
    <w:lvl w:ilvl="0" w:tplc="886E4DC6">
      <w:start w:val="1"/>
      <w:numFmt w:val="bullet"/>
      <w:lvlText w:val=""/>
      <w:lvlJc w:val="left"/>
      <w:pPr>
        <w:tabs>
          <w:tab w:val="num" w:pos="720"/>
        </w:tabs>
        <w:ind w:left="720" w:hanging="360"/>
      </w:pPr>
      <w:rPr>
        <w:rFonts w:ascii="Symbol" w:hAnsi="Symbol" w:hint="default"/>
      </w:rPr>
    </w:lvl>
    <w:lvl w:ilvl="1" w:tplc="39A8648E" w:tentative="1">
      <w:start w:val="1"/>
      <w:numFmt w:val="bullet"/>
      <w:lvlText w:val="o"/>
      <w:lvlJc w:val="left"/>
      <w:pPr>
        <w:tabs>
          <w:tab w:val="num" w:pos="1440"/>
        </w:tabs>
        <w:ind w:left="1440" w:hanging="360"/>
      </w:pPr>
      <w:rPr>
        <w:rFonts w:ascii="Courier New" w:hAnsi="Courier New" w:hint="default"/>
      </w:rPr>
    </w:lvl>
    <w:lvl w:ilvl="2" w:tplc="02AA8C5E" w:tentative="1">
      <w:start w:val="1"/>
      <w:numFmt w:val="bullet"/>
      <w:lvlText w:val=""/>
      <w:lvlJc w:val="left"/>
      <w:pPr>
        <w:tabs>
          <w:tab w:val="num" w:pos="2160"/>
        </w:tabs>
        <w:ind w:left="2160" w:hanging="360"/>
      </w:pPr>
      <w:rPr>
        <w:rFonts w:ascii="Wingdings" w:hAnsi="Wingdings" w:hint="default"/>
      </w:rPr>
    </w:lvl>
    <w:lvl w:ilvl="3" w:tplc="8DA8E7B8" w:tentative="1">
      <w:start w:val="1"/>
      <w:numFmt w:val="bullet"/>
      <w:lvlText w:val=""/>
      <w:lvlJc w:val="left"/>
      <w:pPr>
        <w:tabs>
          <w:tab w:val="num" w:pos="2880"/>
        </w:tabs>
        <w:ind w:left="2880" w:hanging="360"/>
      </w:pPr>
      <w:rPr>
        <w:rFonts w:ascii="Symbol" w:hAnsi="Symbol" w:hint="default"/>
      </w:rPr>
    </w:lvl>
    <w:lvl w:ilvl="4" w:tplc="0394B986" w:tentative="1">
      <w:start w:val="1"/>
      <w:numFmt w:val="bullet"/>
      <w:lvlText w:val="o"/>
      <w:lvlJc w:val="left"/>
      <w:pPr>
        <w:tabs>
          <w:tab w:val="num" w:pos="3600"/>
        </w:tabs>
        <w:ind w:left="3600" w:hanging="360"/>
      </w:pPr>
      <w:rPr>
        <w:rFonts w:ascii="Courier New" w:hAnsi="Courier New" w:hint="default"/>
      </w:rPr>
    </w:lvl>
    <w:lvl w:ilvl="5" w:tplc="B9FA4748" w:tentative="1">
      <w:start w:val="1"/>
      <w:numFmt w:val="bullet"/>
      <w:lvlText w:val=""/>
      <w:lvlJc w:val="left"/>
      <w:pPr>
        <w:tabs>
          <w:tab w:val="num" w:pos="4320"/>
        </w:tabs>
        <w:ind w:left="4320" w:hanging="360"/>
      </w:pPr>
      <w:rPr>
        <w:rFonts w:ascii="Wingdings" w:hAnsi="Wingdings" w:hint="default"/>
      </w:rPr>
    </w:lvl>
    <w:lvl w:ilvl="6" w:tplc="F9EEBF04" w:tentative="1">
      <w:start w:val="1"/>
      <w:numFmt w:val="bullet"/>
      <w:lvlText w:val=""/>
      <w:lvlJc w:val="left"/>
      <w:pPr>
        <w:tabs>
          <w:tab w:val="num" w:pos="5040"/>
        </w:tabs>
        <w:ind w:left="5040" w:hanging="360"/>
      </w:pPr>
      <w:rPr>
        <w:rFonts w:ascii="Symbol" w:hAnsi="Symbol" w:hint="default"/>
      </w:rPr>
    </w:lvl>
    <w:lvl w:ilvl="7" w:tplc="8A5C5D3C" w:tentative="1">
      <w:start w:val="1"/>
      <w:numFmt w:val="bullet"/>
      <w:lvlText w:val="o"/>
      <w:lvlJc w:val="left"/>
      <w:pPr>
        <w:tabs>
          <w:tab w:val="num" w:pos="5760"/>
        </w:tabs>
        <w:ind w:left="5760" w:hanging="360"/>
      </w:pPr>
      <w:rPr>
        <w:rFonts w:ascii="Courier New" w:hAnsi="Courier New" w:hint="default"/>
      </w:rPr>
    </w:lvl>
    <w:lvl w:ilvl="8" w:tplc="61428C9E" w:tentative="1">
      <w:start w:val="1"/>
      <w:numFmt w:val="bullet"/>
      <w:lvlText w:val=""/>
      <w:lvlJc w:val="left"/>
      <w:pPr>
        <w:tabs>
          <w:tab w:val="num" w:pos="6480"/>
        </w:tabs>
        <w:ind w:left="6480" w:hanging="360"/>
      </w:pPr>
      <w:rPr>
        <w:rFonts w:ascii="Wingdings" w:hAnsi="Wingdings" w:hint="default"/>
      </w:rPr>
    </w:lvl>
  </w:abstractNum>
  <w:abstractNum w:abstractNumId="2">
    <w:nsid w:val="06BF7274"/>
    <w:multiLevelType w:val="hybridMultilevel"/>
    <w:tmpl w:val="5080B67A"/>
    <w:lvl w:ilvl="0" w:tplc="9B3833C6">
      <w:start w:val="1"/>
      <w:numFmt w:val="bullet"/>
      <w:lvlText w:val=""/>
      <w:lvlJc w:val="left"/>
      <w:pPr>
        <w:tabs>
          <w:tab w:val="num" w:pos="720"/>
        </w:tabs>
        <w:ind w:left="720" w:hanging="360"/>
      </w:pPr>
      <w:rPr>
        <w:rFonts w:ascii="Symbol" w:hAnsi="Symbol" w:hint="default"/>
      </w:rPr>
    </w:lvl>
    <w:lvl w:ilvl="1" w:tplc="90EE7172" w:tentative="1">
      <w:start w:val="1"/>
      <w:numFmt w:val="bullet"/>
      <w:lvlText w:val="o"/>
      <w:lvlJc w:val="left"/>
      <w:pPr>
        <w:tabs>
          <w:tab w:val="num" w:pos="1440"/>
        </w:tabs>
        <w:ind w:left="1440" w:hanging="360"/>
      </w:pPr>
      <w:rPr>
        <w:rFonts w:ascii="Courier New" w:hAnsi="Courier New" w:hint="default"/>
      </w:rPr>
    </w:lvl>
    <w:lvl w:ilvl="2" w:tplc="C1A08EFC" w:tentative="1">
      <w:start w:val="1"/>
      <w:numFmt w:val="bullet"/>
      <w:lvlText w:val=""/>
      <w:lvlJc w:val="left"/>
      <w:pPr>
        <w:tabs>
          <w:tab w:val="num" w:pos="2160"/>
        </w:tabs>
        <w:ind w:left="2160" w:hanging="360"/>
      </w:pPr>
      <w:rPr>
        <w:rFonts w:ascii="Wingdings" w:hAnsi="Wingdings" w:hint="default"/>
      </w:rPr>
    </w:lvl>
    <w:lvl w:ilvl="3" w:tplc="ED0C9312" w:tentative="1">
      <w:start w:val="1"/>
      <w:numFmt w:val="bullet"/>
      <w:lvlText w:val=""/>
      <w:lvlJc w:val="left"/>
      <w:pPr>
        <w:tabs>
          <w:tab w:val="num" w:pos="2880"/>
        </w:tabs>
        <w:ind w:left="2880" w:hanging="360"/>
      </w:pPr>
      <w:rPr>
        <w:rFonts w:ascii="Symbol" w:hAnsi="Symbol" w:hint="default"/>
      </w:rPr>
    </w:lvl>
    <w:lvl w:ilvl="4" w:tplc="9E20D000" w:tentative="1">
      <w:start w:val="1"/>
      <w:numFmt w:val="bullet"/>
      <w:lvlText w:val="o"/>
      <w:lvlJc w:val="left"/>
      <w:pPr>
        <w:tabs>
          <w:tab w:val="num" w:pos="3600"/>
        </w:tabs>
        <w:ind w:left="3600" w:hanging="360"/>
      </w:pPr>
      <w:rPr>
        <w:rFonts w:ascii="Courier New" w:hAnsi="Courier New" w:hint="default"/>
      </w:rPr>
    </w:lvl>
    <w:lvl w:ilvl="5" w:tplc="0C8A7D20" w:tentative="1">
      <w:start w:val="1"/>
      <w:numFmt w:val="bullet"/>
      <w:lvlText w:val=""/>
      <w:lvlJc w:val="left"/>
      <w:pPr>
        <w:tabs>
          <w:tab w:val="num" w:pos="4320"/>
        </w:tabs>
        <w:ind w:left="4320" w:hanging="360"/>
      </w:pPr>
      <w:rPr>
        <w:rFonts w:ascii="Wingdings" w:hAnsi="Wingdings" w:hint="default"/>
      </w:rPr>
    </w:lvl>
    <w:lvl w:ilvl="6" w:tplc="D79ABBD0" w:tentative="1">
      <w:start w:val="1"/>
      <w:numFmt w:val="bullet"/>
      <w:lvlText w:val=""/>
      <w:lvlJc w:val="left"/>
      <w:pPr>
        <w:tabs>
          <w:tab w:val="num" w:pos="5040"/>
        </w:tabs>
        <w:ind w:left="5040" w:hanging="360"/>
      </w:pPr>
      <w:rPr>
        <w:rFonts w:ascii="Symbol" w:hAnsi="Symbol" w:hint="default"/>
      </w:rPr>
    </w:lvl>
    <w:lvl w:ilvl="7" w:tplc="D2545D02" w:tentative="1">
      <w:start w:val="1"/>
      <w:numFmt w:val="bullet"/>
      <w:lvlText w:val="o"/>
      <w:lvlJc w:val="left"/>
      <w:pPr>
        <w:tabs>
          <w:tab w:val="num" w:pos="5760"/>
        </w:tabs>
        <w:ind w:left="5760" w:hanging="360"/>
      </w:pPr>
      <w:rPr>
        <w:rFonts w:ascii="Courier New" w:hAnsi="Courier New" w:hint="default"/>
      </w:rPr>
    </w:lvl>
    <w:lvl w:ilvl="8" w:tplc="8062A5F8" w:tentative="1">
      <w:start w:val="1"/>
      <w:numFmt w:val="bullet"/>
      <w:lvlText w:val=""/>
      <w:lvlJc w:val="left"/>
      <w:pPr>
        <w:tabs>
          <w:tab w:val="num" w:pos="6480"/>
        </w:tabs>
        <w:ind w:left="6480" w:hanging="360"/>
      </w:pPr>
      <w:rPr>
        <w:rFonts w:ascii="Wingdings" w:hAnsi="Wingdings" w:hint="default"/>
      </w:rPr>
    </w:lvl>
  </w:abstractNum>
  <w:abstractNum w:abstractNumId="3">
    <w:nsid w:val="07DE11DF"/>
    <w:multiLevelType w:val="hybridMultilevel"/>
    <w:tmpl w:val="9DB4A8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2BC58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2D47E5C"/>
    <w:multiLevelType w:val="hybridMultilevel"/>
    <w:tmpl w:val="E2128A3A"/>
    <w:lvl w:ilvl="0" w:tplc="FFFFFFFF">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nsid w:val="15C01E58"/>
    <w:multiLevelType w:val="hybridMultilevel"/>
    <w:tmpl w:val="82706B8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85B066E"/>
    <w:multiLevelType w:val="hybridMultilevel"/>
    <w:tmpl w:val="C70A59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1C07A8"/>
    <w:multiLevelType w:val="hybridMultilevel"/>
    <w:tmpl w:val="C6C29B34"/>
    <w:lvl w:ilvl="0" w:tplc="0C86E4FC">
      <w:start w:val="1"/>
      <w:numFmt w:val="bullet"/>
      <w:lvlText w:val=""/>
      <w:lvlJc w:val="left"/>
      <w:pPr>
        <w:tabs>
          <w:tab w:val="num" w:pos="720"/>
        </w:tabs>
        <w:ind w:left="720" w:hanging="360"/>
      </w:pPr>
      <w:rPr>
        <w:rFonts w:ascii="Symbol" w:hAnsi="Symbol" w:hint="default"/>
      </w:rPr>
    </w:lvl>
    <w:lvl w:ilvl="1" w:tplc="3C82A33E" w:tentative="1">
      <w:start w:val="1"/>
      <w:numFmt w:val="bullet"/>
      <w:lvlText w:val="o"/>
      <w:lvlJc w:val="left"/>
      <w:pPr>
        <w:tabs>
          <w:tab w:val="num" w:pos="1440"/>
        </w:tabs>
        <w:ind w:left="1440" w:hanging="360"/>
      </w:pPr>
      <w:rPr>
        <w:rFonts w:ascii="Courier New" w:hAnsi="Courier New" w:hint="default"/>
      </w:rPr>
    </w:lvl>
    <w:lvl w:ilvl="2" w:tplc="18641EA8" w:tentative="1">
      <w:start w:val="1"/>
      <w:numFmt w:val="bullet"/>
      <w:lvlText w:val=""/>
      <w:lvlJc w:val="left"/>
      <w:pPr>
        <w:tabs>
          <w:tab w:val="num" w:pos="2160"/>
        </w:tabs>
        <w:ind w:left="2160" w:hanging="360"/>
      </w:pPr>
      <w:rPr>
        <w:rFonts w:ascii="Wingdings" w:hAnsi="Wingdings" w:hint="default"/>
      </w:rPr>
    </w:lvl>
    <w:lvl w:ilvl="3" w:tplc="66AA046C" w:tentative="1">
      <w:start w:val="1"/>
      <w:numFmt w:val="bullet"/>
      <w:lvlText w:val=""/>
      <w:lvlJc w:val="left"/>
      <w:pPr>
        <w:tabs>
          <w:tab w:val="num" w:pos="2880"/>
        </w:tabs>
        <w:ind w:left="2880" w:hanging="360"/>
      </w:pPr>
      <w:rPr>
        <w:rFonts w:ascii="Symbol" w:hAnsi="Symbol" w:hint="default"/>
      </w:rPr>
    </w:lvl>
    <w:lvl w:ilvl="4" w:tplc="0A4C5464" w:tentative="1">
      <w:start w:val="1"/>
      <w:numFmt w:val="bullet"/>
      <w:lvlText w:val="o"/>
      <w:lvlJc w:val="left"/>
      <w:pPr>
        <w:tabs>
          <w:tab w:val="num" w:pos="3600"/>
        </w:tabs>
        <w:ind w:left="3600" w:hanging="360"/>
      </w:pPr>
      <w:rPr>
        <w:rFonts w:ascii="Courier New" w:hAnsi="Courier New" w:hint="default"/>
      </w:rPr>
    </w:lvl>
    <w:lvl w:ilvl="5" w:tplc="F92A6BE6" w:tentative="1">
      <w:start w:val="1"/>
      <w:numFmt w:val="bullet"/>
      <w:lvlText w:val=""/>
      <w:lvlJc w:val="left"/>
      <w:pPr>
        <w:tabs>
          <w:tab w:val="num" w:pos="4320"/>
        </w:tabs>
        <w:ind w:left="4320" w:hanging="360"/>
      </w:pPr>
      <w:rPr>
        <w:rFonts w:ascii="Wingdings" w:hAnsi="Wingdings" w:hint="default"/>
      </w:rPr>
    </w:lvl>
    <w:lvl w:ilvl="6" w:tplc="E570A8EC" w:tentative="1">
      <w:start w:val="1"/>
      <w:numFmt w:val="bullet"/>
      <w:lvlText w:val=""/>
      <w:lvlJc w:val="left"/>
      <w:pPr>
        <w:tabs>
          <w:tab w:val="num" w:pos="5040"/>
        </w:tabs>
        <w:ind w:left="5040" w:hanging="360"/>
      </w:pPr>
      <w:rPr>
        <w:rFonts w:ascii="Symbol" w:hAnsi="Symbol" w:hint="default"/>
      </w:rPr>
    </w:lvl>
    <w:lvl w:ilvl="7" w:tplc="E2F446D2" w:tentative="1">
      <w:start w:val="1"/>
      <w:numFmt w:val="bullet"/>
      <w:lvlText w:val="o"/>
      <w:lvlJc w:val="left"/>
      <w:pPr>
        <w:tabs>
          <w:tab w:val="num" w:pos="5760"/>
        </w:tabs>
        <w:ind w:left="5760" w:hanging="360"/>
      </w:pPr>
      <w:rPr>
        <w:rFonts w:ascii="Courier New" w:hAnsi="Courier New" w:hint="default"/>
      </w:rPr>
    </w:lvl>
    <w:lvl w:ilvl="8" w:tplc="48FAF21E" w:tentative="1">
      <w:start w:val="1"/>
      <w:numFmt w:val="bullet"/>
      <w:lvlText w:val=""/>
      <w:lvlJc w:val="left"/>
      <w:pPr>
        <w:tabs>
          <w:tab w:val="num" w:pos="6480"/>
        </w:tabs>
        <w:ind w:left="6480" w:hanging="360"/>
      </w:pPr>
      <w:rPr>
        <w:rFonts w:ascii="Wingdings" w:hAnsi="Wingdings" w:hint="default"/>
      </w:rPr>
    </w:lvl>
  </w:abstractNum>
  <w:abstractNum w:abstractNumId="9">
    <w:nsid w:val="250B6232"/>
    <w:multiLevelType w:val="hybridMultilevel"/>
    <w:tmpl w:val="A18CF420"/>
    <w:lvl w:ilvl="0" w:tplc="29F039DE">
      <w:start w:val="1"/>
      <w:numFmt w:val="bullet"/>
      <w:lvlText w:val=""/>
      <w:lvlJc w:val="left"/>
      <w:pPr>
        <w:tabs>
          <w:tab w:val="num" w:pos="720"/>
        </w:tabs>
        <w:ind w:left="720" w:hanging="360"/>
      </w:pPr>
      <w:rPr>
        <w:rFonts w:ascii="Symbol" w:hAnsi="Symbol" w:hint="default"/>
      </w:rPr>
    </w:lvl>
    <w:lvl w:ilvl="1" w:tplc="6D0E4582" w:tentative="1">
      <w:start w:val="1"/>
      <w:numFmt w:val="bullet"/>
      <w:lvlText w:val="o"/>
      <w:lvlJc w:val="left"/>
      <w:pPr>
        <w:tabs>
          <w:tab w:val="num" w:pos="1440"/>
        </w:tabs>
        <w:ind w:left="1440" w:hanging="360"/>
      </w:pPr>
      <w:rPr>
        <w:rFonts w:ascii="Courier New" w:hAnsi="Courier New" w:hint="default"/>
      </w:rPr>
    </w:lvl>
    <w:lvl w:ilvl="2" w:tplc="F2868C34" w:tentative="1">
      <w:start w:val="1"/>
      <w:numFmt w:val="bullet"/>
      <w:lvlText w:val=""/>
      <w:lvlJc w:val="left"/>
      <w:pPr>
        <w:tabs>
          <w:tab w:val="num" w:pos="2160"/>
        </w:tabs>
        <w:ind w:left="2160" w:hanging="360"/>
      </w:pPr>
      <w:rPr>
        <w:rFonts w:ascii="Wingdings" w:hAnsi="Wingdings" w:hint="default"/>
      </w:rPr>
    </w:lvl>
    <w:lvl w:ilvl="3" w:tplc="151416B2" w:tentative="1">
      <w:start w:val="1"/>
      <w:numFmt w:val="bullet"/>
      <w:lvlText w:val=""/>
      <w:lvlJc w:val="left"/>
      <w:pPr>
        <w:tabs>
          <w:tab w:val="num" w:pos="2880"/>
        </w:tabs>
        <w:ind w:left="2880" w:hanging="360"/>
      </w:pPr>
      <w:rPr>
        <w:rFonts w:ascii="Symbol" w:hAnsi="Symbol" w:hint="default"/>
      </w:rPr>
    </w:lvl>
    <w:lvl w:ilvl="4" w:tplc="19F2BD82" w:tentative="1">
      <w:start w:val="1"/>
      <w:numFmt w:val="bullet"/>
      <w:lvlText w:val="o"/>
      <w:lvlJc w:val="left"/>
      <w:pPr>
        <w:tabs>
          <w:tab w:val="num" w:pos="3600"/>
        </w:tabs>
        <w:ind w:left="3600" w:hanging="360"/>
      </w:pPr>
      <w:rPr>
        <w:rFonts w:ascii="Courier New" w:hAnsi="Courier New" w:hint="default"/>
      </w:rPr>
    </w:lvl>
    <w:lvl w:ilvl="5" w:tplc="BAC6BA9C" w:tentative="1">
      <w:start w:val="1"/>
      <w:numFmt w:val="bullet"/>
      <w:lvlText w:val=""/>
      <w:lvlJc w:val="left"/>
      <w:pPr>
        <w:tabs>
          <w:tab w:val="num" w:pos="4320"/>
        </w:tabs>
        <w:ind w:left="4320" w:hanging="360"/>
      </w:pPr>
      <w:rPr>
        <w:rFonts w:ascii="Wingdings" w:hAnsi="Wingdings" w:hint="default"/>
      </w:rPr>
    </w:lvl>
    <w:lvl w:ilvl="6" w:tplc="A48283AC" w:tentative="1">
      <w:start w:val="1"/>
      <w:numFmt w:val="bullet"/>
      <w:lvlText w:val=""/>
      <w:lvlJc w:val="left"/>
      <w:pPr>
        <w:tabs>
          <w:tab w:val="num" w:pos="5040"/>
        </w:tabs>
        <w:ind w:left="5040" w:hanging="360"/>
      </w:pPr>
      <w:rPr>
        <w:rFonts w:ascii="Symbol" w:hAnsi="Symbol" w:hint="default"/>
      </w:rPr>
    </w:lvl>
    <w:lvl w:ilvl="7" w:tplc="C52E197A" w:tentative="1">
      <w:start w:val="1"/>
      <w:numFmt w:val="bullet"/>
      <w:lvlText w:val="o"/>
      <w:lvlJc w:val="left"/>
      <w:pPr>
        <w:tabs>
          <w:tab w:val="num" w:pos="5760"/>
        </w:tabs>
        <w:ind w:left="5760" w:hanging="360"/>
      </w:pPr>
      <w:rPr>
        <w:rFonts w:ascii="Courier New" w:hAnsi="Courier New" w:hint="default"/>
      </w:rPr>
    </w:lvl>
    <w:lvl w:ilvl="8" w:tplc="E24040FA" w:tentative="1">
      <w:start w:val="1"/>
      <w:numFmt w:val="bullet"/>
      <w:lvlText w:val=""/>
      <w:lvlJc w:val="left"/>
      <w:pPr>
        <w:tabs>
          <w:tab w:val="num" w:pos="6480"/>
        </w:tabs>
        <w:ind w:left="6480" w:hanging="360"/>
      </w:pPr>
      <w:rPr>
        <w:rFonts w:ascii="Wingdings" w:hAnsi="Wingdings" w:hint="default"/>
      </w:rPr>
    </w:lvl>
  </w:abstractNum>
  <w:abstractNum w:abstractNumId="10">
    <w:nsid w:val="2BA76074"/>
    <w:multiLevelType w:val="hybridMultilevel"/>
    <w:tmpl w:val="2CBEB8E0"/>
    <w:lvl w:ilvl="0" w:tplc="7F265840">
      <w:start w:val="1"/>
      <w:numFmt w:val="bullet"/>
      <w:lvlText w:val=""/>
      <w:lvlJc w:val="left"/>
      <w:pPr>
        <w:tabs>
          <w:tab w:val="num" w:pos="720"/>
        </w:tabs>
        <w:ind w:left="720" w:hanging="360"/>
      </w:pPr>
      <w:rPr>
        <w:rFonts w:ascii="Symbol" w:hAnsi="Symbol" w:hint="default"/>
      </w:rPr>
    </w:lvl>
    <w:lvl w:ilvl="1" w:tplc="EDC432A4" w:tentative="1">
      <w:start w:val="1"/>
      <w:numFmt w:val="bullet"/>
      <w:lvlText w:val="o"/>
      <w:lvlJc w:val="left"/>
      <w:pPr>
        <w:tabs>
          <w:tab w:val="num" w:pos="1440"/>
        </w:tabs>
        <w:ind w:left="1440" w:hanging="360"/>
      </w:pPr>
      <w:rPr>
        <w:rFonts w:ascii="Courier New" w:hAnsi="Courier New" w:hint="default"/>
      </w:rPr>
    </w:lvl>
    <w:lvl w:ilvl="2" w:tplc="1ECE0530" w:tentative="1">
      <w:start w:val="1"/>
      <w:numFmt w:val="bullet"/>
      <w:lvlText w:val=""/>
      <w:lvlJc w:val="left"/>
      <w:pPr>
        <w:tabs>
          <w:tab w:val="num" w:pos="2160"/>
        </w:tabs>
        <w:ind w:left="2160" w:hanging="360"/>
      </w:pPr>
      <w:rPr>
        <w:rFonts w:ascii="Wingdings" w:hAnsi="Wingdings" w:hint="default"/>
      </w:rPr>
    </w:lvl>
    <w:lvl w:ilvl="3" w:tplc="7CAA17E0" w:tentative="1">
      <w:start w:val="1"/>
      <w:numFmt w:val="bullet"/>
      <w:lvlText w:val=""/>
      <w:lvlJc w:val="left"/>
      <w:pPr>
        <w:tabs>
          <w:tab w:val="num" w:pos="2880"/>
        </w:tabs>
        <w:ind w:left="2880" w:hanging="360"/>
      </w:pPr>
      <w:rPr>
        <w:rFonts w:ascii="Symbol" w:hAnsi="Symbol" w:hint="default"/>
      </w:rPr>
    </w:lvl>
    <w:lvl w:ilvl="4" w:tplc="518E4A42" w:tentative="1">
      <w:start w:val="1"/>
      <w:numFmt w:val="bullet"/>
      <w:lvlText w:val="o"/>
      <w:lvlJc w:val="left"/>
      <w:pPr>
        <w:tabs>
          <w:tab w:val="num" w:pos="3600"/>
        </w:tabs>
        <w:ind w:left="3600" w:hanging="360"/>
      </w:pPr>
      <w:rPr>
        <w:rFonts w:ascii="Courier New" w:hAnsi="Courier New" w:hint="default"/>
      </w:rPr>
    </w:lvl>
    <w:lvl w:ilvl="5" w:tplc="34DC3736" w:tentative="1">
      <w:start w:val="1"/>
      <w:numFmt w:val="bullet"/>
      <w:lvlText w:val=""/>
      <w:lvlJc w:val="left"/>
      <w:pPr>
        <w:tabs>
          <w:tab w:val="num" w:pos="4320"/>
        </w:tabs>
        <w:ind w:left="4320" w:hanging="360"/>
      </w:pPr>
      <w:rPr>
        <w:rFonts w:ascii="Wingdings" w:hAnsi="Wingdings" w:hint="default"/>
      </w:rPr>
    </w:lvl>
    <w:lvl w:ilvl="6" w:tplc="9E6E60B6" w:tentative="1">
      <w:start w:val="1"/>
      <w:numFmt w:val="bullet"/>
      <w:lvlText w:val=""/>
      <w:lvlJc w:val="left"/>
      <w:pPr>
        <w:tabs>
          <w:tab w:val="num" w:pos="5040"/>
        </w:tabs>
        <w:ind w:left="5040" w:hanging="360"/>
      </w:pPr>
      <w:rPr>
        <w:rFonts w:ascii="Symbol" w:hAnsi="Symbol" w:hint="default"/>
      </w:rPr>
    </w:lvl>
    <w:lvl w:ilvl="7" w:tplc="929AA91E" w:tentative="1">
      <w:start w:val="1"/>
      <w:numFmt w:val="bullet"/>
      <w:lvlText w:val="o"/>
      <w:lvlJc w:val="left"/>
      <w:pPr>
        <w:tabs>
          <w:tab w:val="num" w:pos="5760"/>
        </w:tabs>
        <w:ind w:left="5760" w:hanging="360"/>
      </w:pPr>
      <w:rPr>
        <w:rFonts w:ascii="Courier New" w:hAnsi="Courier New" w:hint="default"/>
      </w:rPr>
    </w:lvl>
    <w:lvl w:ilvl="8" w:tplc="86FC0B3C" w:tentative="1">
      <w:start w:val="1"/>
      <w:numFmt w:val="bullet"/>
      <w:lvlText w:val=""/>
      <w:lvlJc w:val="left"/>
      <w:pPr>
        <w:tabs>
          <w:tab w:val="num" w:pos="6480"/>
        </w:tabs>
        <w:ind w:left="6480" w:hanging="360"/>
      </w:pPr>
      <w:rPr>
        <w:rFonts w:ascii="Wingdings" w:hAnsi="Wingdings" w:hint="default"/>
      </w:rPr>
    </w:lvl>
  </w:abstractNum>
  <w:abstractNum w:abstractNumId="11">
    <w:nsid w:val="2DF00439"/>
    <w:multiLevelType w:val="hybridMultilevel"/>
    <w:tmpl w:val="5B9E0EDC"/>
    <w:lvl w:ilvl="0" w:tplc="FFFFFFFF">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F340BF6"/>
    <w:multiLevelType w:val="hybridMultilevel"/>
    <w:tmpl w:val="FA6A57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FD06F9E"/>
    <w:multiLevelType w:val="hybridMultilevel"/>
    <w:tmpl w:val="87A43F4E"/>
    <w:lvl w:ilvl="0" w:tplc="FFFFFFFF">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FD6222"/>
    <w:multiLevelType w:val="hybridMultilevel"/>
    <w:tmpl w:val="18BEA348"/>
    <w:lvl w:ilvl="0" w:tplc="55AC2094">
      <w:start w:val="1"/>
      <w:numFmt w:val="bullet"/>
      <w:lvlText w:val=""/>
      <w:lvlJc w:val="left"/>
      <w:pPr>
        <w:tabs>
          <w:tab w:val="num" w:pos="720"/>
        </w:tabs>
        <w:ind w:left="720" w:hanging="360"/>
      </w:pPr>
      <w:rPr>
        <w:rFonts w:ascii="Symbol" w:hAnsi="Symbol" w:hint="default"/>
      </w:rPr>
    </w:lvl>
    <w:lvl w:ilvl="1" w:tplc="339AE48A" w:tentative="1">
      <w:start w:val="1"/>
      <w:numFmt w:val="bullet"/>
      <w:lvlText w:val="o"/>
      <w:lvlJc w:val="left"/>
      <w:pPr>
        <w:tabs>
          <w:tab w:val="num" w:pos="1440"/>
        </w:tabs>
        <w:ind w:left="1440" w:hanging="360"/>
      </w:pPr>
      <w:rPr>
        <w:rFonts w:ascii="Courier New" w:hAnsi="Courier New" w:hint="default"/>
      </w:rPr>
    </w:lvl>
    <w:lvl w:ilvl="2" w:tplc="327045FA" w:tentative="1">
      <w:start w:val="1"/>
      <w:numFmt w:val="bullet"/>
      <w:lvlText w:val=""/>
      <w:lvlJc w:val="left"/>
      <w:pPr>
        <w:tabs>
          <w:tab w:val="num" w:pos="2160"/>
        </w:tabs>
        <w:ind w:left="2160" w:hanging="360"/>
      </w:pPr>
      <w:rPr>
        <w:rFonts w:ascii="Wingdings" w:hAnsi="Wingdings" w:hint="default"/>
      </w:rPr>
    </w:lvl>
    <w:lvl w:ilvl="3" w:tplc="05DE593E" w:tentative="1">
      <w:start w:val="1"/>
      <w:numFmt w:val="bullet"/>
      <w:lvlText w:val=""/>
      <w:lvlJc w:val="left"/>
      <w:pPr>
        <w:tabs>
          <w:tab w:val="num" w:pos="2880"/>
        </w:tabs>
        <w:ind w:left="2880" w:hanging="360"/>
      </w:pPr>
      <w:rPr>
        <w:rFonts w:ascii="Symbol" w:hAnsi="Symbol" w:hint="default"/>
      </w:rPr>
    </w:lvl>
    <w:lvl w:ilvl="4" w:tplc="0EA8B56C" w:tentative="1">
      <w:start w:val="1"/>
      <w:numFmt w:val="bullet"/>
      <w:lvlText w:val="o"/>
      <w:lvlJc w:val="left"/>
      <w:pPr>
        <w:tabs>
          <w:tab w:val="num" w:pos="3600"/>
        </w:tabs>
        <w:ind w:left="3600" w:hanging="360"/>
      </w:pPr>
      <w:rPr>
        <w:rFonts w:ascii="Courier New" w:hAnsi="Courier New" w:hint="default"/>
      </w:rPr>
    </w:lvl>
    <w:lvl w:ilvl="5" w:tplc="960011B2" w:tentative="1">
      <w:start w:val="1"/>
      <w:numFmt w:val="bullet"/>
      <w:lvlText w:val=""/>
      <w:lvlJc w:val="left"/>
      <w:pPr>
        <w:tabs>
          <w:tab w:val="num" w:pos="4320"/>
        </w:tabs>
        <w:ind w:left="4320" w:hanging="360"/>
      </w:pPr>
      <w:rPr>
        <w:rFonts w:ascii="Wingdings" w:hAnsi="Wingdings" w:hint="default"/>
      </w:rPr>
    </w:lvl>
    <w:lvl w:ilvl="6" w:tplc="3E48ADF4" w:tentative="1">
      <w:start w:val="1"/>
      <w:numFmt w:val="bullet"/>
      <w:lvlText w:val=""/>
      <w:lvlJc w:val="left"/>
      <w:pPr>
        <w:tabs>
          <w:tab w:val="num" w:pos="5040"/>
        </w:tabs>
        <w:ind w:left="5040" w:hanging="360"/>
      </w:pPr>
      <w:rPr>
        <w:rFonts w:ascii="Symbol" w:hAnsi="Symbol" w:hint="default"/>
      </w:rPr>
    </w:lvl>
    <w:lvl w:ilvl="7" w:tplc="1DD826B2" w:tentative="1">
      <w:start w:val="1"/>
      <w:numFmt w:val="bullet"/>
      <w:lvlText w:val="o"/>
      <w:lvlJc w:val="left"/>
      <w:pPr>
        <w:tabs>
          <w:tab w:val="num" w:pos="5760"/>
        </w:tabs>
        <w:ind w:left="5760" w:hanging="360"/>
      </w:pPr>
      <w:rPr>
        <w:rFonts w:ascii="Courier New" w:hAnsi="Courier New" w:hint="default"/>
      </w:rPr>
    </w:lvl>
    <w:lvl w:ilvl="8" w:tplc="CCEE40F8" w:tentative="1">
      <w:start w:val="1"/>
      <w:numFmt w:val="bullet"/>
      <w:lvlText w:val=""/>
      <w:lvlJc w:val="left"/>
      <w:pPr>
        <w:tabs>
          <w:tab w:val="num" w:pos="6480"/>
        </w:tabs>
        <w:ind w:left="6480" w:hanging="360"/>
      </w:pPr>
      <w:rPr>
        <w:rFonts w:ascii="Wingdings" w:hAnsi="Wingdings" w:hint="default"/>
      </w:rPr>
    </w:lvl>
  </w:abstractNum>
  <w:abstractNum w:abstractNumId="15">
    <w:nsid w:val="339D39C1"/>
    <w:multiLevelType w:val="hybridMultilevel"/>
    <w:tmpl w:val="C1FA2A82"/>
    <w:lvl w:ilvl="0" w:tplc="2ECA84EE">
      <w:start w:val="1"/>
      <w:numFmt w:val="bullet"/>
      <w:lvlText w:val=""/>
      <w:lvlJc w:val="left"/>
      <w:pPr>
        <w:tabs>
          <w:tab w:val="num" w:pos="720"/>
        </w:tabs>
        <w:ind w:left="720" w:hanging="360"/>
      </w:pPr>
      <w:rPr>
        <w:rFonts w:ascii="Symbol" w:hAnsi="Symbol" w:hint="default"/>
      </w:rPr>
    </w:lvl>
    <w:lvl w:ilvl="1" w:tplc="FC8E7B64">
      <w:start w:val="1"/>
      <w:numFmt w:val="bullet"/>
      <w:lvlText w:val="o"/>
      <w:lvlJc w:val="left"/>
      <w:pPr>
        <w:tabs>
          <w:tab w:val="num" w:pos="1440"/>
        </w:tabs>
        <w:ind w:left="1440" w:hanging="360"/>
      </w:pPr>
      <w:rPr>
        <w:rFonts w:ascii="Courier New" w:hAnsi="Courier New" w:hint="default"/>
      </w:rPr>
    </w:lvl>
    <w:lvl w:ilvl="2" w:tplc="29285248" w:tentative="1">
      <w:start w:val="1"/>
      <w:numFmt w:val="bullet"/>
      <w:lvlText w:val=""/>
      <w:lvlJc w:val="left"/>
      <w:pPr>
        <w:tabs>
          <w:tab w:val="num" w:pos="2160"/>
        </w:tabs>
        <w:ind w:left="2160" w:hanging="360"/>
      </w:pPr>
      <w:rPr>
        <w:rFonts w:ascii="Wingdings" w:hAnsi="Wingdings" w:hint="default"/>
      </w:rPr>
    </w:lvl>
    <w:lvl w:ilvl="3" w:tplc="15188B9C" w:tentative="1">
      <w:start w:val="1"/>
      <w:numFmt w:val="bullet"/>
      <w:lvlText w:val=""/>
      <w:lvlJc w:val="left"/>
      <w:pPr>
        <w:tabs>
          <w:tab w:val="num" w:pos="2880"/>
        </w:tabs>
        <w:ind w:left="2880" w:hanging="360"/>
      </w:pPr>
      <w:rPr>
        <w:rFonts w:ascii="Symbol" w:hAnsi="Symbol" w:hint="default"/>
      </w:rPr>
    </w:lvl>
    <w:lvl w:ilvl="4" w:tplc="835CEF4C" w:tentative="1">
      <w:start w:val="1"/>
      <w:numFmt w:val="bullet"/>
      <w:lvlText w:val="o"/>
      <w:lvlJc w:val="left"/>
      <w:pPr>
        <w:tabs>
          <w:tab w:val="num" w:pos="3600"/>
        </w:tabs>
        <w:ind w:left="3600" w:hanging="360"/>
      </w:pPr>
      <w:rPr>
        <w:rFonts w:ascii="Courier New" w:hAnsi="Courier New" w:hint="default"/>
      </w:rPr>
    </w:lvl>
    <w:lvl w:ilvl="5" w:tplc="E5E06DA6" w:tentative="1">
      <w:start w:val="1"/>
      <w:numFmt w:val="bullet"/>
      <w:lvlText w:val=""/>
      <w:lvlJc w:val="left"/>
      <w:pPr>
        <w:tabs>
          <w:tab w:val="num" w:pos="4320"/>
        </w:tabs>
        <w:ind w:left="4320" w:hanging="360"/>
      </w:pPr>
      <w:rPr>
        <w:rFonts w:ascii="Wingdings" w:hAnsi="Wingdings" w:hint="default"/>
      </w:rPr>
    </w:lvl>
    <w:lvl w:ilvl="6" w:tplc="EA28AE96" w:tentative="1">
      <w:start w:val="1"/>
      <w:numFmt w:val="bullet"/>
      <w:lvlText w:val=""/>
      <w:lvlJc w:val="left"/>
      <w:pPr>
        <w:tabs>
          <w:tab w:val="num" w:pos="5040"/>
        </w:tabs>
        <w:ind w:left="5040" w:hanging="360"/>
      </w:pPr>
      <w:rPr>
        <w:rFonts w:ascii="Symbol" w:hAnsi="Symbol" w:hint="default"/>
      </w:rPr>
    </w:lvl>
    <w:lvl w:ilvl="7" w:tplc="6772E8EC" w:tentative="1">
      <w:start w:val="1"/>
      <w:numFmt w:val="bullet"/>
      <w:lvlText w:val="o"/>
      <w:lvlJc w:val="left"/>
      <w:pPr>
        <w:tabs>
          <w:tab w:val="num" w:pos="5760"/>
        </w:tabs>
        <w:ind w:left="5760" w:hanging="360"/>
      </w:pPr>
      <w:rPr>
        <w:rFonts w:ascii="Courier New" w:hAnsi="Courier New" w:hint="default"/>
      </w:rPr>
    </w:lvl>
    <w:lvl w:ilvl="8" w:tplc="59801C80" w:tentative="1">
      <w:start w:val="1"/>
      <w:numFmt w:val="bullet"/>
      <w:lvlText w:val=""/>
      <w:lvlJc w:val="left"/>
      <w:pPr>
        <w:tabs>
          <w:tab w:val="num" w:pos="6480"/>
        </w:tabs>
        <w:ind w:left="6480" w:hanging="360"/>
      </w:pPr>
      <w:rPr>
        <w:rFonts w:ascii="Wingdings" w:hAnsi="Wingdings" w:hint="default"/>
      </w:rPr>
    </w:lvl>
  </w:abstractNum>
  <w:abstractNum w:abstractNumId="16">
    <w:nsid w:val="40A5416E"/>
    <w:multiLevelType w:val="hybridMultilevel"/>
    <w:tmpl w:val="94AAB21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437E02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79265EC"/>
    <w:multiLevelType w:val="hybridMultilevel"/>
    <w:tmpl w:val="A7B678D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49D36A17"/>
    <w:multiLevelType w:val="hybridMultilevel"/>
    <w:tmpl w:val="6A8CDB8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4E281C71"/>
    <w:multiLevelType w:val="hybridMultilevel"/>
    <w:tmpl w:val="AA843394"/>
    <w:lvl w:ilvl="0" w:tplc="E28EF854">
      <w:start w:val="1"/>
      <w:numFmt w:val="bullet"/>
      <w:lvlText w:val=""/>
      <w:lvlJc w:val="left"/>
      <w:pPr>
        <w:tabs>
          <w:tab w:val="num" w:pos="720"/>
        </w:tabs>
        <w:ind w:left="720" w:hanging="360"/>
      </w:pPr>
      <w:rPr>
        <w:rFonts w:ascii="Symbol" w:hAnsi="Symbol" w:hint="default"/>
      </w:rPr>
    </w:lvl>
    <w:lvl w:ilvl="1" w:tplc="6FEC1076" w:tentative="1">
      <w:start w:val="1"/>
      <w:numFmt w:val="bullet"/>
      <w:lvlText w:val="o"/>
      <w:lvlJc w:val="left"/>
      <w:pPr>
        <w:tabs>
          <w:tab w:val="num" w:pos="1440"/>
        </w:tabs>
        <w:ind w:left="1440" w:hanging="360"/>
      </w:pPr>
      <w:rPr>
        <w:rFonts w:ascii="Courier New" w:hAnsi="Courier New" w:hint="default"/>
      </w:rPr>
    </w:lvl>
    <w:lvl w:ilvl="2" w:tplc="FE2A564A" w:tentative="1">
      <w:start w:val="1"/>
      <w:numFmt w:val="bullet"/>
      <w:lvlText w:val=""/>
      <w:lvlJc w:val="left"/>
      <w:pPr>
        <w:tabs>
          <w:tab w:val="num" w:pos="2160"/>
        </w:tabs>
        <w:ind w:left="2160" w:hanging="360"/>
      </w:pPr>
      <w:rPr>
        <w:rFonts w:ascii="Wingdings" w:hAnsi="Wingdings" w:hint="default"/>
      </w:rPr>
    </w:lvl>
    <w:lvl w:ilvl="3" w:tplc="E4ECC828" w:tentative="1">
      <w:start w:val="1"/>
      <w:numFmt w:val="bullet"/>
      <w:lvlText w:val=""/>
      <w:lvlJc w:val="left"/>
      <w:pPr>
        <w:tabs>
          <w:tab w:val="num" w:pos="2880"/>
        </w:tabs>
        <w:ind w:left="2880" w:hanging="360"/>
      </w:pPr>
      <w:rPr>
        <w:rFonts w:ascii="Symbol" w:hAnsi="Symbol" w:hint="default"/>
      </w:rPr>
    </w:lvl>
    <w:lvl w:ilvl="4" w:tplc="2C425B26" w:tentative="1">
      <w:start w:val="1"/>
      <w:numFmt w:val="bullet"/>
      <w:lvlText w:val="o"/>
      <w:lvlJc w:val="left"/>
      <w:pPr>
        <w:tabs>
          <w:tab w:val="num" w:pos="3600"/>
        </w:tabs>
        <w:ind w:left="3600" w:hanging="360"/>
      </w:pPr>
      <w:rPr>
        <w:rFonts w:ascii="Courier New" w:hAnsi="Courier New" w:hint="default"/>
      </w:rPr>
    </w:lvl>
    <w:lvl w:ilvl="5" w:tplc="2DBE2CEC" w:tentative="1">
      <w:start w:val="1"/>
      <w:numFmt w:val="bullet"/>
      <w:lvlText w:val=""/>
      <w:lvlJc w:val="left"/>
      <w:pPr>
        <w:tabs>
          <w:tab w:val="num" w:pos="4320"/>
        </w:tabs>
        <w:ind w:left="4320" w:hanging="360"/>
      </w:pPr>
      <w:rPr>
        <w:rFonts w:ascii="Wingdings" w:hAnsi="Wingdings" w:hint="default"/>
      </w:rPr>
    </w:lvl>
    <w:lvl w:ilvl="6" w:tplc="CB341D28" w:tentative="1">
      <w:start w:val="1"/>
      <w:numFmt w:val="bullet"/>
      <w:lvlText w:val=""/>
      <w:lvlJc w:val="left"/>
      <w:pPr>
        <w:tabs>
          <w:tab w:val="num" w:pos="5040"/>
        </w:tabs>
        <w:ind w:left="5040" w:hanging="360"/>
      </w:pPr>
      <w:rPr>
        <w:rFonts w:ascii="Symbol" w:hAnsi="Symbol" w:hint="default"/>
      </w:rPr>
    </w:lvl>
    <w:lvl w:ilvl="7" w:tplc="CB56201A" w:tentative="1">
      <w:start w:val="1"/>
      <w:numFmt w:val="bullet"/>
      <w:lvlText w:val="o"/>
      <w:lvlJc w:val="left"/>
      <w:pPr>
        <w:tabs>
          <w:tab w:val="num" w:pos="5760"/>
        </w:tabs>
        <w:ind w:left="5760" w:hanging="360"/>
      </w:pPr>
      <w:rPr>
        <w:rFonts w:ascii="Courier New" w:hAnsi="Courier New" w:hint="default"/>
      </w:rPr>
    </w:lvl>
    <w:lvl w:ilvl="8" w:tplc="FCF625AA" w:tentative="1">
      <w:start w:val="1"/>
      <w:numFmt w:val="bullet"/>
      <w:lvlText w:val=""/>
      <w:lvlJc w:val="left"/>
      <w:pPr>
        <w:tabs>
          <w:tab w:val="num" w:pos="6480"/>
        </w:tabs>
        <w:ind w:left="6480" w:hanging="360"/>
      </w:pPr>
      <w:rPr>
        <w:rFonts w:ascii="Wingdings" w:hAnsi="Wingdings" w:hint="default"/>
      </w:rPr>
    </w:lvl>
  </w:abstractNum>
  <w:abstractNum w:abstractNumId="21">
    <w:nsid w:val="51AF632D"/>
    <w:multiLevelType w:val="hybridMultilevel"/>
    <w:tmpl w:val="FCB65C54"/>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8537B5B"/>
    <w:multiLevelType w:val="hybridMultilevel"/>
    <w:tmpl w:val="25767F58"/>
    <w:lvl w:ilvl="0" w:tplc="1E6C89A2">
      <w:start w:val="1"/>
      <w:numFmt w:val="bullet"/>
      <w:lvlText w:val=""/>
      <w:lvlJc w:val="left"/>
      <w:pPr>
        <w:tabs>
          <w:tab w:val="num" w:pos="720"/>
        </w:tabs>
        <w:ind w:left="720" w:hanging="360"/>
      </w:pPr>
      <w:rPr>
        <w:rFonts w:ascii="Symbol" w:hAnsi="Symbol" w:hint="default"/>
      </w:rPr>
    </w:lvl>
    <w:lvl w:ilvl="1" w:tplc="85AA4DCE" w:tentative="1">
      <w:start w:val="1"/>
      <w:numFmt w:val="bullet"/>
      <w:lvlText w:val="o"/>
      <w:lvlJc w:val="left"/>
      <w:pPr>
        <w:tabs>
          <w:tab w:val="num" w:pos="1440"/>
        </w:tabs>
        <w:ind w:left="1440" w:hanging="360"/>
      </w:pPr>
      <w:rPr>
        <w:rFonts w:ascii="Courier New" w:hAnsi="Courier New" w:hint="default"/>
      </w:rPr>
    </w:lvl>
    <w:lvl w:ilvl="2" w:tplc="256030EC" w:tentative="1">
      <w:start w:val="1"/>
      <w:numFmt w:val="bullet"/>
      <w:lvlText w:val=""/>
      <w:lvlJc w:val="left"/>
      <w:pPr>
        <w:tabs>
          <w:tab w:val="num" w:pos="2160"/>
        </w:tabs>
        <w:ind w:left="2160" w:hanging="360"/>
      </w:pPr>
      <w:rPr>
        <w:rFonts w:ascii="Wingdings" w:hAnsi="Wingdings" w:hint="default"/>
      </w:rPr>
    </w:lvl>
    <w:lvl w:ilvl="3" w:tplc="5A32B960" w:tentative="1">
      <w:start w:val="1"/>
      <w:numFmt w:val="bullet"/>
      <w:lvlText w:val=""/>
      <w:lvlJc w:val="left"/>
      <w:pPr>
        <w:tabs>
          <w:tab w:val="num" w:pos="2880"/>
        </w:tabs>
        <w:ind w:left="2880" w:hanging="360"/>
      </w:pPr>
      <w:rPr>
        <w:rFonts w:ascii="Symbol" w:hAnsi="Symbol" w:hint="default"/>
      </w:rPr>
    </w:lvl>
    <w:lvl w:ilvl="4" w:tplc="519E8B0E" w:tentative="1">
      <w:start w:val="1"/>
      <w:numFmt w:val="bullet"/>
      <w:lvlText w:val="o"/>
      <w:lvlJc w:val="left"/>
      <w:pPr>
        <w:tabs>
          <w:tab w:val="num" w:pos="3600"/>
        </w:tabs>
        <w:ind w:left="3600" w:hanging="360"/>
      </w:pPr>
      <w:rPr>
        <w:rFonts w:ascii="Courier New" w:hAnsi="Courier New" w:hint="default"/>
      </w:rPr>
    </w:lvl>
    <w:lvl w:ilvl="5" w:tplc="26607D8A" w:tentative="1">
      <w:start w:val="1"/>
      <w:numFmt w:val="bullet"/>
      <w:lvlText w:val=""/>
      <w:lvlJc w:val="left"/>
      <w:pPr>
        <w:tabs>
          <w:tab w:val="num" w:pos="4320"/>
        </w:tabs>
        <w:ind w:left="4320" w:hanging="360"/>
      </w:pPr>
      <w:rPr>
        <w:rFonts w:ascii="Wingdings" w:hAnsi="Wingdings" w:hint="default"/>
      </w:rPr>
    </w:lvl>
    <w:lvl w:ilvl="6" w:tplc="828E29E8" w:tentative="1">
      <w:start w:val="1"/>
      <w:numFmt w:val="bullet"/>
      <w:lvlText w:val=""/>
      <w:lvlJc w:val="left"/>
      <w:pPr>
        <w:tabs>
          <w:tab w:val="num" w:pos="5040"/>
        </w:tabs>
        <w:ind w:left="5040" w:hanging="360"/>
      </w:pPr>
      <w:rPr>
        <w:rFonts w:ascii="Symbol" w:hAnsi="Symbol" w:hint="default"/>
      </w:rPr>
    </w:lvl>
    <w:lvl w:ilvl="7" w:tplc="05C6C232" w:tentative="1">
      <w:start w:val="1"/>
      <w:numFmt w:val="bullet"/>
      <w:lvlText w:val="o"/>
      <w:lvlJc w:val="left"/>
      <w:pPr>
        <w:tabs>
          <w:tab w:val="num" w:pos="5760"/>
        </w:tabs>
        <w:ind w:left="5760" w:hanging="360"/>
      </w:pPr>
      <w:rPr>
        <w:rFonts w:ascii="Courier New" w:hAnsi="Courier New" w:hint="default"/>
      </w:rPr>
    </w:lvl>
    <w:lvl w:ilvl="8" w:tplc="6FE8ABAE" w:tentative="1">
      <w:start w:val="1"/>
      <w:numFmt w:val="bullet"/>
      <w:lvlText w:val=""/>
      <w:lvlJc w:val="left"/>
      <w:pPr>
        <w:tabs>
          <w:tab w:val="num" w:pos="6480"/>
        </w:tabs>
        <w:ind w:left="6480" w:hanging="360"/>
      </w:pPr>
      <w:rPr>
        <w:rFonts w:ascii="Wingdings" w:hAnsi="Wingdings" w:hint="default"/>
      </w:rPr>
    </w:lvl>
  </w:abstractNum>
  <w:abstractNum w:abstractNumId="23">
    <w:nsid w:val="70566624"/>
    <w:multiLevelType w:val="hybridMultilevel"/>
    <w:tmpl w:val="84FAFD28"/>
    <w:lvl w:ilvl="0" w:tplc="FFFFFFFF">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42C11B5"/>
    <w:multiLevelType w:val="hybridMultilevel"/>
    <w:tmpl w:val="218A036E"/>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49B214B"/>
    <w:multiLevelType w:val="hybridMultilevel"/>
    <w:tmpl w:val="D5883F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7E14126B"/>
    <w:multiLevelType w:val="hybridMultilevel"/>
    <w:tmpl w:val="6D92E7A8"/>
    <w:lvl w:ilvl="0" w:tplc="A702A57E">
      <w:start w:val="1"/>
      <w:numFmt w:val="bullet"/>
      <w:lvlText w:val=""/>
      <w:lvlJc w:val="left"/>
      <w:pPr>
        <w:tabs>
          <w:tab w:val="num" w:pos="720"/>
        </w:tabs>
        <w:ind w:left="720" w:hanging="360"/>
      </w:pPr>
      <w:rPr>
        <w:rFonts w:ascii="Symbol" w:hAnsi="Symbol" w:hint="default"/>
      </w:rPr>
    </w:lvl>
    <w:lvl w:ilvl="1" w:tplc="815AE2D4" w:tentative="1">
      <w:start w:val="1"/>
      <w:numFmt w:val="bullet"/>
      <w:lvlText w:val="o"/>
      <w:lvlJc w:val="left"/>
      <w:pPr>
        <w:tabs>
          <w:tab w:val="num" w:pos="1440"/>
        </w:tabs>
        <w:ind w:left="1440" w:hanging="360"/>
      </w:pPr>
      <w:rPr>
        <w:rFonts w:ascii="Courier New" w:hAnsi="Courier New" w:hint="default"/>
      </w:rPr>
    </w:lvl>
    <w:lvl w:ilvl="2" w:tplc="65609140" w:tentative="1">
      <w:start w:val="1"/>
      <w:numFmt w:val="bullet"/>
      <w:lvlText w:val=""/>
      <w:lvlJc w:val="left"/>
      <w:pPr>
        <w:tabs>
          <w:tab w:val="num" w:pos="2160"/>
        </w:tabs>
        <w:ind w:left="2160" w:hanging="360"/>
      </w:pPr>
      <w:rPr>
        <w:rFonts w:ascii="Wingdings" w:hAnsi="Wingdings" w:hint="default"/>
      </w:rPr>
    </w:lvl>
    <w:lvl w:ilvl="3" w:tplc="EC481F94" w:tentative="1">
      <w:start w:val="1"/>
      <w:numFmt w:val="bullet"/>
      <w:lvlText w:val=""/>
      <w:lvlJc w:val="left"/>
      <w:pPr>
        <w:tabs>
          <w:tab w:val="num" w:pos="2880"/>
        </w:tabs>
        <w:ind w:left="2880" w:hanging="360"/>
      </w:pPr>
      <w:rPr>
        <w:rFonts w:ascii="Symbol" w:hAnsi="Symbol" w:hint="default"/>
      </w:rPr>
    </w:lvl>
    <w:lvl w:ilvl="4" w:tplc="BEF0B902" w:tentative="1">
      <w:start w:val="1"/>
      <w:numFmt w:val="bullet"/>
      <w:lvlText w:val="o"/>
      <w:lvlJc w:val="left"/>
      <w:pPr>
        <w:tabs>
          <w:tab w:val="num" w:pos="3600"/>
        </w:tabs>
        <w:ind w:left="3600" w:hanging="360"/>
      </w:pPr>
      <w:rPr>
        <w:rFonts w:ascii="Courier New" w:hAnsi="Courier New" w:hint="default"/>
      </w:rPr>
    </w:lvl>
    <w:lvl w:ilvl="5" w:tplc="2FBE1AB0" w:tentative="1">
      <w:start w:val="1"/>
      <w:numFmt w:val="bullet"/>
      <w:lvlText w:val=""/>
      <w:lvlJc w:val="left"/>
      <w:pPr>
        <w:tabs>
          <w:tab w:val="num" w:pos="4320"/>
        </w:tabs>
        <w:ind w:left="4320" w:hanging="360"/>
      </w:pPr>
      <w:rPr>
        <w:rFonts w:ascii="Wingdings" w:hAnsi="Wingdings" w:hint="default"/>
      </w:rPr>
    </w:lvl>
    <w:lvl w:ilvl="6" w:tplc="46D48B0E" w:tentative="1">
      <w:start w:val="1"/>
      <w:numFmt w:val="bullet"/>
      <w:lvlText w:val=""/>
      <w:lvlJc w:val="left"/>
      <w:pPr>
        <w:tabs>
          <w:tab w:val="num" w:pos="5040"/>
        </w:tabs>
        <w:ind w:left="5040" w:hanging="360"/>
      </w:pPr>
      <w:rPr>
        <w:rFonts w:ascii="Symbol" w:hAnsi="Symbol" w:hint="default"/>
      </w:rPr>
    </w:lvl>
    <w:lvl w:ilvl="7" w:tplc="3000D15A" w:tentative="1">
      <w:start w:val="1"/>
      <w:numFmt w:val="bullet"/>
      <w:lvlText w:val="o"/>
      <w:lvlJc w:val="left"/>
      <w:pPr>
        <w:tabs>
          <w:tab w:val="num" w:pos="5760"/>
        </w:tabs>
        <w:ind w:left="5760" w:hanging="360"/>
      </w:pPr>
      <w:rPr>
        <w:rFonts w:ascii="Courier New" w:hAnsi="Courier New" w:hint="default"/>
      </w:rPr>
    </w:lvl>
    <w:lvl w:ilvl="8" w:tplc="FA3426EC"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9"/>
  </w:num>
  <w:num w:numId="3">
    <w:abstractNumId w:val="8"/>
  </w:num>
  <w:num w:numId="4">
    <w:abstractNumId w:val="5"/>
  </w:num>
  <w:num w:numId="5">
    <w:abstractNumId w:val="14"/>
  </w:num>
  <w:num w:numId="6">
    <w:abstractNumId w:val="16"/>
  </w:num>
  <w:num w:numId="7">
    <w:abstractNumId w:val="20"/>
  </w:num>
  <w:num w:numId="8">
    <w:abstractNumId w:val="26"/>
  </w:num>
  <w:num w:numId="9">
    <w:abstractNumId w:val="15"/>
  </w:num>
  <w:num w:numId="10">
    <w:abstractNumId w:val="6"/>
  </w:num>
  <w:num w:numId="11">
    <w:abstractNumId w:val="0"/>
  </w:num>
  <w:num w:numId="12">
    <w:abstractNumId w:val="9"/>
  </w:num>
  <w:num w:numId="13">
    <w:abstractNumId w:val="1"/>
  </w:num>
  <w:num w:numId="14">
    <w:abstractNumId w:val="18"/>
  </w:num>
  <w:num w:numId="15">
    <w:abstractNumId w:val="10"/>
  </w:num>
  <w:num w:numId="16">
    <w:abstractNumId w:val="2"/>
  </w:num>
  <w:num w:numId="17">
    <w:abstractNumId w:val="4"/>
  </w:num>
  <w:num w:numId="18">
    <w:abstractNumId w:val="17"/>
  </w:num>
  <w:num w:numId="19">
    <w:abstractNumId w:val="11"/>
  </w:num>
  <w:num w:numId="20">
    <w:abstractNumId w:val="13"/>
  </w:num>
  <w:num w:numId="21">
    <w:abstractNumId w:val="23"/>
  </w:num>
  <w:num w:numId="22">
    <w:abstractNumId w:val="24"/>
  </w:num>
  <w:num w:numId="23">
    <w:abstractNumId w:val="21"/>
  </w:num>
  <w:num w:numId="24">
    <w:abstractNumId w:val="25"/>
  </w:num>
  <w:num w:numId="25">
    <w:abstractNumId w:val="7"/>
  </w:num>
  <w:num w:numId="26">
    <w:abstractNumId w:val="12"/>
  </w:num>
  <w:num w:numId="27">
    <w:abstractNumId w:val="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hyphenationZone w:val="0"/>
  <w:doNotHyphenateCaps/>
  <w:evenAndOddHeaders/>
  <w:drawingGridHorizontalSpacing w:val="120"/>
  <w:drawingGridVerticalSpacing w:val="12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rsids>
    <w:rsidRoot w:val="00D113A6"/>
    <w:rsid w:val="00020302"/>
    <w:rsid w:val="00027DF0"/>
    <w:rsid w:val="00031E35"/>
    <w:rsid w:val="00047970"/>
    <w:rsid w:val="0005546F"/>
    <w:rsid w:val="00072A0B"/>
    <w:rsid w:val="000A3852"/>
    <w:rsid w:val="000C2E70"/>
    <w:rsid w:val="000D43E4"/>
    <w:rsid w:val="000D51E6"/>
    <w:rsid w:val="000E624F"/>
    <w:rsid w:val="000F1A76"/>
    <w:rsid w:val="000F2225"/>
    <w:rsid w:val="001151B2"/>
    <w:rsid w:val="001238F7"/>
    <w:rsid w:val="00124220"/>
    <w:rsid w:val="0016142A"/>
    <w:rsid w:val="00162B06"/>
    <w:rsid w:val="001774CD"/>
    <w:rsid w:val="00185C02"/>
    <w:rsid w:val="001A7C33"/>
    <w:rsid w:val="001B0E72"/>
    <w:rsid w:val="001C29E8"/>
    <w:rsid w:val="002028D0"/>
    <w:rsid w:val="002170F3"/>
    <w:rsid w:val="002219EE"/>
    <w:rsid w:val="0022420A"/>
    <w:rsid w:val="00227B9D"/>
    <w:rsid w:val="00237E67"/>
    <w:rsid w:val="00282B9E"/>
    <w:rsid w:val="002B22F7"/>
    <w:rsid w:val="002D52C3"/>
    <w:rsid w:val="003158A4"/>
    <w:rsid w:val="003308DF"/>
    <w:rsid w:val="00350C30"/>
    <w:rsid w:val="00396AB2"/>
    <w:rsid w:val="003D36F2"/>
    <w:rsid w:val="003E581B"/>
    <w:rsid w:val="00410FBD"/>
    <w:rsid w:val="00477748"/>
    <w:rsid w:val="00486FD5"/>
    <w:rsid w:val="00494B4D"/>
    <w:rsid w:val="004B5B32"/>
    <w:rsid w:val="004D4F3E"/>
    <w:rsid w:val="004E6B43"/>
    <w:rsid w:val="00500532"/>
    <w:rsid w:val="0050188A"/>
    <w:rsid w:val="00501A3F"/>
    <w:rsid w:val="00502B46"/>
    <w:rsid w:val="005069C2"/>
    <w:rsid w:val="005676C1"/>
    <w:rsid w:val="0057168C"/>
    <w:rsid w:val="005A186F"/>
    <w:rsid w:val="005A327B"/>
    <w:rsid w:val="005A441C"/>
    <w:rsid w:val="005C0D2D"/>
    <w:rsid w:val="006020FE"/>
    <w:rsid w:val="0063172E"/>
    <w:rsid w:val="006318A3"/>
    <w:rsid w:val="00645D4C"/>
    <w:rsid w:val="006569DA"/>
    <w:rsid w:val="00667178"/>
    <w:rsid w:val="00675661"/>
    <w:rsid w:val="0068442E"/>
    <w:rsid w:val="006941D7"/>
    <w:rsid w:val="006A28CE"/>
    <w:rsid w:val="006B18A9"/>
    <w:rsid w:val="006C5687"/>
    <w:rsid w:val="006E4274"/>
    <w:rsid w:val="006F7B29"/>
    <w:rsid w:val="00707648"/>
    <w:rsid w:val="00725901"/>
    <w:rsid w:val="00731DF0"/>
    <w:rsid w:val="00731F4B"/>
    <w:rsid w:val="0077152E"/>
    <w:rsid w:val="007744E8"/>
    <w:rsid w:val="00784DFD"/>
    <w:rsid w:val="007D5A32"/>
    <w:rsid w:val="007D7D21"/>
    <w:rsid w:val="00802EC0"/>
    <w:rsid w:val="00820675"/>
    <w:rsid w:val="008258B8"/>
    <w:rsid w:val="008507B8"/>
    <w:rsid w:val="00866C4D"/>
    <w:rsid w:val="00866D04"/>
    <w:rsid w:val="0087099D"/>
    <w:rsid w:val="008729F1"/>
    <w:rsid w:val="0089703B"/>
    <w:rsid w:val="008A0D5F"/>
    <w:rsid w:val="008A3937"/>
    <w:rsid w:val="008B3AFC"/>
    <w:rsid w:val="008C0482"/>
    <w:rsid w:val="008C25F4"/>
    <w:rsid w:val="008D2AB9"/>
    <w:rsid w:val="008D6BE3"/>
    <w:rsid w:val="008D79C4"/>
    <w:rsid w:val="008E5070"/>
    <w:rsid w:val="008F6BD3"/>
    <w:rsid w:val="00936318"/>
    <w:rsid w:val="00953FE7"/>
    <w:rsid w:val="00956FA0"/>
    <w:rsid w:val="00960447"/>
    <w:rsid w:val="009862C8"/>
    <w:rsid w:val="009A0BC4"/>
    <w:rsid w:val="009A38D3"/>
    <w:rsid w:val="009C03BE"/>
    <w:rsid w:val="009C2E75"/>
    <w:rsid w:val="00A031D4"/>
    <w:rsid w:val="00A06A94"/>
    <w:rsid w:val="00A23061"/>
    <w:rsid w:val="00A253C0"/>
    <w:rsid w:val="00A3567F"/>
    <w:rsid w:val="00A37087"/>
    <w:rsid w:val="00A65B6C"/>
    <w:rsid w:val="00A87BF1"/>
    <w:rsid w:val="00A976F0"/>
    <w:rsid w:val="00AA32FB"/>
    <w:rsid w:val="00AA5444"/>
    <w:rsid w:val="00AB702C"/>
    <w:rsid w:val="00AC3172"/>
    <w:rsid w:val="00AD70B9"/>
    <w:rsid w:val="00AE4ADF"/>
    <w:rsid w:val="00AE7DA3"/>
    <w:rsid w:val="00AF0B98"/>
    <w:rsid w:val="00B03841"/>
    <w:rsid w:val="00B11128"/>
    <w:rsid w:val="00B12223"/>
    <w:rsid w:val="00B5235F"/>
    <w:rsid w:val="00B70EDF"/>
    <w:rsid w:val="00BA59CE"/>
    <w:rsid w:val="00BC6856"/>
    <w:rsid w:val="00BE0A58"/>
    <w:rsid w:val="00BF7D17"/>
    <w:rsid w:val="00C10388"/>
    <w:rsid w:val="00C25D0E"/>
    <w:rsid w:val="00C33F62"/>
    <w:rsid w:val="00C6061E"/>
    <w:rsid w:val="00C61270"/>
    <w:rsid w:val="00C8042E"/>
    <w:rsid w:val="00CD1B71"/>
    <w:rsid w:val="00D01195"/>
    <w:rsid w:val="00D0300C"/>
    <w:rsid w:val="00D054CF"/>
    <w:rsid w:val="00D07819"/>
    <w:rsid w:val="00D113A6"/>
    <w:rsid w:val="00D4315E"/>
    <w:rsid w:val="00D50C73"/>
    <w:rsid w:val="00D54372"/>
    <w:rsid w:val="00D85056"/>
    <w:rsid w:val="00D96945"/>
    <w:rsid w:val="00D97BE3"/>
    <w:rsid w:val="00DA460F"/>
    <w:rsid w:val="00DB0084"/>
    <w:rsid w:val="00DC17D1"/>
    <w:rsid w:val="00DD3F48"/>
    <w:rsid w:val="00DD6318"/>
    <w:rsid w:val="00E35646"/>
    <w:rsid w:val="00E55BAC"/>
    <w:rsid w:val="00E71535"/>
    <w:rsid w:val="00E87F9C"/>
    <w:rsid w:val="00ED2B76"/>
    <w:rsid w:val="00ED7AF5"/>
    <w:rsid w:val="00EF5FF8"/>
    <w:rsid w:val="00F1395D"/>
    <w:rsid w:val="00F160E6"/>
    <w:rsid w:val="00FD0790"/>
    <w:rsid w:val="00FF78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61E"/>
    <w:rPr>
      <w:shadow/>
    </w:rPr>
  </w:style>
  <w:style w:type="paragraph" w:styleId="Heading1">
    <w:name w:val="heading 1"/>
    <w:basedOn w:val="Normal"/>
    <w:next w:val="Normal"/>
    <w:qFormat/>
    <w:rsid w:val="00C6061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Arial" w:hAnsi="Arial" w:cs="Arial"/>
      <w:b/>
      <w:bCs/>
      <w:sz w:val="24"/>
      <w:szCs w:val="24"/>
    </w:rPr>
  </w:style>
  <w:style w:type="paragraph" w:styleId="Heading2">
    <w:name w:val="heading 2"/>
    <w:basedOn w:val="Normal"/>
    <w:next w:val="Normal"/>
    <w:qFormat/>
    <w:rsid w:val="00C6061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pPr>
    <w:rPr>
      <w:rFonts w:ascii="Arial" w:hAnsi="Arial" w:cs="Arial"/>
      <w:sz w:val="24"/>
      <w:szCs w:val="24"/>
    </w:rPr>
  </w:style>
  <w:style w:type="paragraph" w:styleId="Heading3">
    <w:name w:val="heading 3"/>
    <w:basedOn w:val="Normal"/>
    <w:next w:val="Normal"/>
    <w:qFormat/>
    <w:rsid w:val="00C6061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2"/>
    </w:pPr>
    <w:rPr>
      <w:b/>
      <w:bCs/>
      <w:iCs/>
      <w:sz w:val="24"/>
    </w:rPr>
  </w:style>
  <w:style w:type="paragraph" w:styleId="Heading4">
    <w:name w:val="heading 4"/>
    <w:basedOn w:val="Normal"/>
    <w:next w:val="Normal"/>
    <w:qFormat/>
    <w:rsid w:val="00C6061E"/>
    <w:pPr>
      <w:keepNext/>
      <w:tabs>
        <w:tab w:val="left" w:pos="720"/>
        <w:tab w:val="left" w:pos="1440"/>
        <w:tab w:val="left" w:pos="2160"/>
        <w:tab w:val="left" w:pos="2880"/>
        <w:tab w:val="left" w:pos="3600"/>
        <w:tab w:val="left" w:pos="4320"/>
        <w:tab w:val="left" w:pos="5040"/>
        <w:tab w:val="left" w:pos="5760"/>
        <w:tab w:val="left" w:pos="6480"/>
        <w:tab w:val="left" w:pos="7200"/>
        <w:tab w:val="left" w:pos="9960"/>
      </w:tabs>
      <w:ind w:left="720" w:right="60"/>
      <w:jc w:val="center"/>
      <w:outlineLvl w:val="3"/>
    </w:pPr>
    <w:rPr>
      <w:sz w:val="24"/>
    </w:rPr>
  </w:style>
  <w:style w:type="paragraph" w:styleId="Heading5">
    <w:name w:val="heading 5"/>
    <w:basedOn w:val="Normal"/>
    <w:next w:val="Normal"/>
    <w:qFormat/>
    <w:rsid w:val="00C6061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ind w:right="60"/>
      <w:outlineLvl w:val="4"/>
    </w:pPr>
    <w:rPr>
      <w:sz w:val="24"/>
    </w:rPr>
  </w:style>
  <w:style w:type="paragraph" w:styleId="Heading6">
    <w:name w:val="heading 6"/>
    <w:basedOn w:val="Normal"/>
    <w:next w:val="Normal"/>
    <w:qFormat/>
    <w:rsid w:val="00C6061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ind w:right="1440"/>
      <w:outlineLvl w:val="5"/>
    </w:pPr>
    <w:rPr>
      <w:sz w:val="24"/>
    </w:rPr>
  </w:style>
  <w:style w:type="paragraph" w:styleId="Heading7">
    <w:name w:val="heading 7"/>
    <w:basedOn w:val="Normal"/>
    <w:next w:val="Normal"/>
    <w:qFormat/>
    <w:rsid w:val="00C6061E"/>
    <w:pPr>
      <w:keepNext/>
      <w:tabs>
        <w:tab w:val="left" w:pos="0"/>
        <w:tab w:val="left" w:pos="1440"/>
        <w:tab w:val="left" w:pos="2160"/>
        <w:tab w:val="left" w:pos="2880"/>
        <w:tab w:val="left" w:pos="3600"/>
        <w:tab w:val="left" w:pos="4320"/>
        <w:tab w:val="left" w:pos="5040"/>
        <w:tab w:val="left" w:pos="5760"/>
        <w:tab w:val="left" w:pos="6480"/>
        <w:tab w:val="left" w:pos="7200"/>
      </w:tabs>
      <w:ind w:right="2160"/>
      <w:outlineLvl w:val="6"/>
    </w:pPr>
    <w:rPr>
      <w:sz w:val="24"/>
    </w:rPr>
  </w:style>
  <w:style w:type="paragraph" w:styleId="Heading8">
    <w:name w:val="heading 8"/>
    <w:basedOn w:val="Normal"/>
    <w:next w:val="Normal"/>
    <w:qFormat/>
    <w:rsid w:val="00C6061E"/>
    <w:pPr>
      <w:keepNext/>
      <w:tabs>
        <w:tab w:val="left" w:pos="720"/>
        <w:tab w:val="left" w:pos="1440"/>
        <w:tab w:val="left" w:pos="2160"/>
        <w:tab w:val="left" w:pos="2880"/>
        <w:tab w:val="left" w:pos="3600"/>
        <w:tab w:val="left" w:pos="4320"/>
        <w:tab w:val="left" w:pos="5040"/>
        <w:tab w:val="left" w:pos="5760"/>
        <w:tab w:val="left" w:pos="6480"/>
        <w:tab w:val="left" w:pos="7200"/>
      </w:tabs>
      <w:ind w:left="720" w:right="2160" w:hanging="720"/>
      <w:outlineLvl w:val="7"/>
    </w:pPr>
    <w:rPr>
      <w:sz w:val="24"/>
    </w:rPr>
  </w:style>
  <w:style w:type="paragraph" w:styleId="Heading9">
    <w:name w:val="heading 9"/>
    <w:basedOn w:val="Normal"/>
    <w:next w:val="Normal"/>
    <w:qFormat/>
    <w:rsid w:val="00C6061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6061E"/>
    <w:pPr>
      <w:tabs>
        <w:tab w:val="center" w:pos="4320"/>
        <w:tab w:val="right" w:pos="8640"/>
      </w:tabs>
    </w:pPr>
  </w:style>
  <w:style w:type="character" w:styleId="FootnoteReference">
    <w:name w:val="footnote reference"/>
    <w:basedOn w:val="DefaultParagraphFont"/>
    <w:semiHidden/>
    <w:rsid w:val="00C6061E"/>
    <w:rPr>
      <w:position w:val="6"/>
      <w:sz w:val="16"/>
      <w:szCs w:val="16"/>
    </w:rPr>
  </w:style>
  <w:style w:type="paragraph" w:styleId="FootnoteText">
    <w:name w:val="footnote text"/>
    <w:basedOn w:val="Normal"/>
    <w:semiHidden/>
    <w:rsid w:val="00C6061E"/>
  </w:style>
  <w:style w:type="paragraph" w:styleId="BodyText">
    <w:name w:val="Body Text"/>
    <w:basedOn w:val="Normal"/>
    <w:semiHidden/>
    <w:rsid w:val="00C606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Arial" w:hAnsi="Arial" w:cs="Arial"/>
      <w:i/>
      <w:sz w:val="24"/>
      <w:szCs w:val="24"/>
    </w:rPr>
  </w:style>
  <w:style w:type="character" w:styleId="Hyperlink">
    <w:name w:val="Hyperlink"/>
    <w:basedOn w:val="DefaultParagraphFont"/>
    <w:semiHidden/>
    <w:rsid w:val="00C6061E"/>
    <w:rPr>
      <w:color w:val="0000FF"/>
      <w:u w:val="single"/>
    </w:rPr>
  </w:style>
  <w:style w:type="paragraph" w:styleId="BlockText">
    <w:name w:val="Block Text"/>
    <w:basedOn w:val="Normal"/>
    <w:semiHidden/>
    <w:rsid w:val="00C6061E"/>
    <w:pPr>
      <w:tabs>
        <w:tab w:val="left" w:pos="720"/>
        <w:tab w:val="left" w:pos="1440"/>
        <w:tab w:val="left" w:pos="2160"/>
        <w:tab w:val="left" w:pos="2880"/>
        <w:tab w:val="left" w:pos="3600"/>
        <w:tab w:val="left" w:pos="4320"/>
        <w:tab w:val="left" w:pos="5040"/>
        <w:tab w:val="left" w:pos="5760"/>
        <w:tab w:val="left" w:pos="6480"/>
        <w:tab w:val="left" w:pos="7200"/>
      </w:tabs>
      <w:ind w:left="720" w:right="150"/>
    </w:pPr>
    <w:rPr>
      <w:sz w:val="24"/>
    </w:rPr>
  </w:style>
  <w:style w:type="paragraph" w:styleId="BodyTextIndent">
    <w:name w:val="Body Text Indent"/>
    <w:basedOn w:val="Normal"/>
    <w:semiHidden/>
    <w:rsid w:val="00C606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60" w:hanging="960"/>
    </w:pPr>
    <w:rPr>
      <w:sz w:val="24"/>
    </w:rPr>
  </w:style>
  <w:style w:type="paragraph" w:styleId="BodyTextIndent2">
    <w:name w:val="Body Text Indent 2"/>
    <w:basedOn w:val="Normal"/>
    <w:semiHidden/>
    <w:rsid w:val="00C606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Pr>
      <w:sz w:val="24"/>
    </w:rPr>
  </w:style>
  <w:style w:type="paragraph" w:styleId="BodyTextIndent3">
    <w:name w:val="Body Text Indent 3"/>
    <w:basedOn w:val="Normal"/>
    <w:semiHidden/>
    <w:rsid w:val="00C606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sz w:val="24"/>
    </w:rPr>
  </w:style>
  <w:style w:type="paragraph" w:styleId="BodyText2">
    <w:name w:val="Body Text 2"/>
    <w:basedOn w:val="Normal"/>
    <w:semiHidden/>
    <w:rsid w:val="00C606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24"/>
    </w:rPr>
  </w:style>
  <w:style w:type="character" w:styleId="FollowedHyperlink">
    <w:name w:val="FollowedHyperlink"/>
    <w:basedOn w:val="DefaultParagraphFont"/>
    <w:semiHidden/>
    <w:rsid w:val="00C6061E"/>
    <w:rPr>
      <w:color w:val="800080"/>
      <w:u w:val="single"/>
    </w:rPr>
  </w:style>
  <w:style w:type="character" w:styleId="CommentReference">
    <w:name w:val="annotation reference"/>
    <w:basedOn w:val="DefaultParagraphFont"/>
    <w:semiHidden/>
    <w:rsid w:val="00C6061E"/>
    <w:rPr>
      <w:sz w:val="16"/>
      <w:szCs w:val="16"/>
    </w:rPr>
  </w:style>
  <w:style w:type="paragraph" w:styleId="CommentText">
    <w:name w:val="annotation text"/>
    <w:basedOn w:val="Normal"/>
    <w:semiHidden/>
    <w:rsid w:val="00C6061E"/>
  </w:style>
  <w:style w:type="paragraph" w:styleId="Footer">
    <w:name w:val="footer"/>
    <w:basedOn w:val="Normal"/>
    <w:semiHidden/>
    <w:rsid w:val="00C6061E"/>
    <w:pPr>
      <w:tabs>
        <w:tab w:val="center" w:pos="4320"/>
        <w:tab w:val="right" w:pos="8640"/>
      </w:tabs>
    </w:pPr>
  </w:style>
  <w:style w:type="character" w:styleId="PageNumber">
    <w:name w:val="page number"/>
    <w:basedOn w:val="DefaultParagraphFont"/>
    <w:semiHidden/>
    <w:rsid w:val="00C6061E"/>
  </w:style>
  <w:style w:type="paragraph" w:styleId="DocumentMap">
    <w:name w:val="Document Map"/>
    <w:basedOn w:val="Normal"/>
    <w:semiHidden/>
    <w:rsid w:val="00C6061E"/>
    <w:pPr>
      <w:shd w:val="clear" w:color="auto" w:fill="000080"/>
    </w:pPr>
    <w:rPr>
      <w:rFonts w:ascii="Tahoma" w:hAnsi="Tahoma" w:cs="Tahoma"/>
    </w:rPr>
  </w:style>
  <w:style w:type="character" w:customStyle="1" w:styleId="apple-style-span">
    <w:name w:val="apple-style-span"/>
    <w:basedOn w:val="DefaultParagraphFont"/>
    <w:rsid w:val="002028D0"/>
  </w:style>
  <w:style w:type="paragraph" w:styleId="BalloonText">
    <w:name w:val="Balloon Text"/>
    <w:basedOn w:val="Normal"/>
    <w:link w:val="BalloonTextChar"/>
    <w:uiPriority w:val="99"/>
    <w:semiHidden/>
    <w:unhideWhenUsed/>
    <w:rsid w:val="00BF7D17"/>
    <w:rPr>
      <w:rFonts w:ascii="Tahoma" w:hAnsi="Tahoma" w:cs="Tahoma"/>
      <w:sz w:val="16"/>
      <w:szCs w:val="16"/>
    </w:rPr>
  </w:style>
  <w:style w:type="character" w:customStyle="1" w:styleId="BalloonTextChar">
    <w:name w:val="Balloon Text Char"/>
    <w:basedOn w:val="DefaultParagraphFont"/>
    <w:link w:val="BalloonText"/>
    <w:uiPriority w:val="99"/>
    <w:semiHidden/>
    <w:rsid w:val="00BF7D17"/>
    <w:rPr>
      <w:rFonts w:ascii="Tahoma" w:hAnsi="Tahoma" w:cs="Tahoma"/>
      <w:shadow/>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_f._cancian@omb.eop.gov" TargetMode="External"/><Relationship Id="rId13" Type="http://schemas.openxmlformats.org/officeDocument/2006/relationships/hyperlink" Target="http://www.direct.gov.uk/prod_consum_dg/groups/dg_digitalassets/@dg/@en/documents/digitalasset/dg_191634.pdf" TargetMode="External"/><Relationship Id="rId18" Type="http://schemas.openxmlformats.org/officeDocument/2006/relationships/hyperlink" Target="http://www.rand.org/pubs/monograph_reports/2006/MR291.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navair.navy.mil/v22/" TargetMode="External"/><Relationship Id="rId7" Type="http://schemas.openxmlformats.org/officeDocument/2006/relationships/endnotes" Target="endnotes.xml"/><Relationship Id="rId12" Type="http://schemas.openxmlformats.org/officeDocument/2006/relationships/hyperlink" Target="http://www.mod.uk/DefenceInternet/DefenceNews/DefencePolicyAndBusiness/StrategicDefenceAndSecurityReviewPublished.htm" TargetMode="External"/><Relationship Id="rId17" Type="http://schemas.openxmlformats.org/officeDocument/2006/relationships/hyperlink" Target="http://www.dtic.mil/whs/directives/corres/pdf/500002p.pdf" TargetMode="External"/><Relationship Id="rId25" Type="http://schemas.openxmlformats.org/officeDocument/2006/relationships/hyperlink" Target="http://comptroller.defense.gov/defbudget/fy2014/FY14_Green_Book.pdf" TargetMode="External"/><Relationship Id="rId2" Type="http://schemas.openxmlformats.org/officeDocument/2006/relationships/numbering" Target="numbering.xml"/><Relationship Id="rId16" Type="http://schemas.openxmlformats.org/officeDocument/2006/relationships/hyperlink" Target="http://assets.opencrs.com/rpts/RL32665_20110228.pdf" TargetMode="External"/><Relationship Id="rId20" Type="http://schemas.openxmlformats.org/officeDocument/2006/relationships/hyperlink" Target="http://www.boeing.com/rotorcraft/military/v2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nas.org/drivinginthedark" TargetMode="External"/><Relationship Id="rId24" Type="http://schemas.openxmlformats.org/officeDocument/2006/relationships/hyperlink" Target="http://www.pogoarchives.org/labyrinth/01/05.pdf" TargetMode="External"/><Relationship Id="rId5" Type="http://schemas.openxmlformats.org/officeDocument/2006/relationships/webSettings" Target="webSettings.xml"/><Relationship Id="rId15" Type="http://schemas.openxmlformats.org/officeDocument/2006/relationships/hyperlink" Target="http://www.cbo.gov/sites/default/files/cbofiles/attachments/07-25-12-NavyShipbuilding_0.pdf" TargetMode="External"/><Relationship Id="rId23" Type="http://schemas.openxmlformats.org/officeDocument/2006/relationships/hyperlink" Target="http://comptroller.defense.gov/Budget2014.html" TargetMode="External"/><Relationship Id="rId28" Type="http://schemas.openxmlformats.org/officeDocument/2006/relationships/fontTable" Target="fontTable.xml"/><Relationship Id="rId10" Type="http://schemas.openxmlformats.org/officeDocument/2006/relationships/hyperlink" Target="http://www.defense.gov/news/Defense_Strategic_Guidance.pdf" TargetMode="External"/><Relationship Id="rId19" Type="http://schemas.openxmlformats.org/officeDocument/2006/relationships/hyperlink" Target="http://www.massdot.state.ma.us/highway/TheBigDig.aspx" TargetMode="External"/><Relationship Id="rId4" Type="http://schemas.openxmlformats.org/officeDocument/2006/relationships/settings" Target="settings.xml"/><Relationship Id="rId9" Type="http://schemas.openxmlformats.org/officeDocument/2006/relationships/hyperlink" Target="http://www.mod.uk/NR/rdonlyres/65F3D7AC-4340-4119-93A2-20825848E50E/0/sdr1998_complete.pdf" TargetMode="External"/><Relationship Id="rId14" Type="http://schemas.openxmlformats.org/officeDocument/2006/relationships/hyperlink" Target="http://www.navy.mil/navydata/policy/seapower/npg12/top-npg12.pdf" TargetMode="External"/><Relationship Id="rId22" Type="http://schemas.openxmlformats.org/officeDocument/2006/relationships/hyperlink" Target="http://www.csbaonline.org" TargetMode="External"/><Relationship Id="rId27" Type="http://schemas.openxmlformats.org/officeDocument/2006/relationships/footer" Target="footer2.xml"/><Relationship Id="rId3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36EEF-3E99-4325-8BE2-34AD4C2EE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3216</Words>
  <Characters>18333</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Version of</vt:lpstr>
    </vt:vector>
  </TitlesOfParts>
  <Company/>
  <LinksUpToDate>false</LinksUpToDate>
  <CharactersWithSpaces>21506</CharactersWithSpaces>
  <SharedDoc>false</SharedDoc>
  <HLinks>
    <vt:vector size="48" baseType="variant">
      <vt:variant>
        <vt:i4>589863</vt:i4>
      </vt:variant>
      <vt:variant>
        <vt:i4>21</vt:i4>
      </vt:variant>
      <vt:variant>
        <vt:i4>0</vt:i4>
      </vt:variant>
      <vt:variant>
        <vt:i4>5</vt:i4>
      </vt:variant>
      <vt:variant>
        <vt:lpwstr>http://www.dod.mil/comptroller/defbudget/fy2011/fy2011_greenbook.pdf</vt:lpwstr>
      </vt:variant>
      <vt:variant>
        <vt:lpwstr/>
      </vt:variant>
      <vt:variant>
        <vt:i4>3407912</vt:i4>
      </vt:variant>
      <vt:variant>
        <vt:i4>18</vt:i4>
      </vt:variant>
      <vt:variant>
        <vt:i4>0</vt:i4>
      </vt:variant>
      <vt:variant>
        <vt:i4>5</vt:i4>
      </vt:variant>
      <vt:variant>
        <vt:lpwstr>http://www.csbaonline.org/</vt:lpwstr>
      </vt:variant>
      <vt:variant>
        <vt:lpwstr/>
      </vt:variant>
      <vt:variant>
        <vt:i4>2687072</vt:i4>
      </vt:variant>
      <vt:variant>
        <vt:i4>15</vt:i4>
      </vt:variant>
      <vt:variant>
        <vt:i4>0</vt:i4>
      </vt:variant>
      <vt:variant>
        <vt:i4>5</vt:i4>
      </vt:variant>
      <vt:variant>
        <vt:lpwstr>http://www.navair.navy.mil/v22/</vt:lpwstr>
      </vt:variant>
      <vt:variant>
        <vt:lpwstr/>
      </vt:variant>
      <vt:variant>
        <vt:i4>4194334</vt:i4>
      </vt:variant>
      <vt:variant>
        <vt:i4>12</vt:i4>
      </vt:variant>
      <vt:variant>
        <vt:i4>0</vt:i4>
      </vt:variant>
      <vt:variant>
        <vt:i4>5</vt:i4>
      </vt:variant>
      <vt:variant>
        <vt:lpwstr>http://www.boeing.com/rotorcraft/military/v22</vt:lpwstr>
      </vt:variant>
      <vt:variant>
        <vt:lpwstr/>
      </vt:variant>
      <vt:variant>
        <vt:i4>2752556</vt:i4>
      </vt:variant>
      <vt:variant>
        <vt:i4>9</vt:i4>
      </vt:variant>
      <vt:variant>
        <vt:i4>0</vt:i4>
      </vt:variant>
      <vt:variant>
        <vt:i4>5</vt:i4>
      </vt:variant>
      <vt:variant>
        <vt:lpwstr>http://www.masspike.com/bigdig</vt:lpwstr>
      </vt:variant>
      <vt:variant>
        <vt:lpwstr/>
      </vt:variant>
      <vt:variant>
        <vt:i4>116</vt:i4>
      </vt:variant>
      <vt:variant>
        <vt:i4>6</vt:i4>
      </vt:variant>
      <vt:variant>
        <vt:i4>0</vt:i4>
      </vt:variant>
      <vt:variant>
        <vt:i4>5</vt:i4>
      </vt:variant>
      <vt:variant>
        <vt:lpwstr>http://www.rand.org/pubs/monograph_reports/2006/MR291.pdf</vt:lpwstr>
      </vt:variant>
      <vt:variant>
        <vt:lpwstr/>
      </vt:variant>
      <vt:variant>
        <vt:i4>5963849</vt:i4>
      </vt:variant>
      <vt:variant>
        <vt:i4>3</vt:i4>
      </vt:variant>
      <vt:variant>
        <vt:i4>0</vt:i4>
      </vt:variant>
      <vt:variant>
        <vt:i4>5</vt:i4>
      </vt:variant>
      <vt:variant>
        <vt:lpwstr>http://www.navy.mil/</vt:lpwstr>
      </vt:variant>
      <vt:variant>
        <vt:lpwstr/>
      </vt:variant>
      <vt:variant>
        <vt:i4>7077941</vt:i4>
      </vt:variant>
      <vt:variant>
        <vt:i4>0</vt:i4>
      </vt:variant>
      <vt:variant>
        <vt:i4>0</vt:i4>
      </vt:variant>
      <vt:variant>
        <vt:i4>5</vt:i4>
      </vt:variant>
      <vt:variant>
        <vt:lpwstr>mailto:mark_cancian@omb.eop.gov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of</dc:title>
  <dc:subject/>
  <dc:creator>Cancian</dc:creator>
  <cp:keywords/>
  <cp:lastModifiedBy>Valued eMachines Customer</cp:lastModifiedBy>
  <cp:revision>11</cp:revision>
  <cp:lastPrinted>2012-11-07T19:17:00Z</cp:lastPrinted>
  <dcterms:created xsi:type="dcterms:W3CDTF">2012-11-08T01:42:00Z</dcterms:created>
  <dcterms:modified xsi:type="dcterms:W3CDTF">2013-02-08T02:12:00Z</dcterms:modified>
</cp:coreProperties>
</file>