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DE2A4" w14:textId="12C235AD" w:rsidR="00B23602" w:rsidRPr="00880B19" w:rsidRDefault="003041A0" w:rsidP="00880B19">
      <w:pPr>
        <w:jc w:val="center"/>
        <w:rPr>
          <w:rFonts w:ascii="Times New Roman" w:hAnsi="Times New Roman" w:cs="Times New Roman"/>
          <w:b/>
          <w:bCs/>
          <w:sz w:val="24"/>
          <w:szCs w:val="24"/>
        </w:rPr>
      </w:pPr>
      <w:r>
        <w:rPr>
          <w:rFonts w:ascii="Times New Roman" w:hAnsi="Times New Roman" w:cs="Times New Roman"/>
          <w:b/>
          <w:bCs/>
          <w:sz w:val="24"/>
          <w:szCs w:val="24"/>
        </w:rPr>
        <w:t xml:space="preserve">Course </w:t>
      </w:r>
      <w:r w:rsidR="00297A72" w:rsidRPr="00880B19">
        <w:rPr>
          <w:rFonts w:ascii="Times New Roman" w:hAnsi="Times New Roman" w:cs="Times New Roman"/>
          <w:b/>
          <w:bCs/>
          <w:sz w:val="24"/>
          <w:szCs w:val="24"/>
        </w:rPr>
        <w:t xml:space="preserve">Preface: </w:t>
      </w:r>
      <w:r w:rsidR="00297A72" w:rsidRPr="003041A0">
        <w:rPr>
          <w:rFonts w:ascii="Times New Roman" w:hAnsi="Times New Roman" w:cs="Times New Roman"/>
          <w:b/>
          <w:bCs/>
          <w:i/>
          <w:sz w:val="24"/>
          <w:szCs w:val="24"/>
        </w:rPr>
        <w:t>Public Service and the Making of Modern America</w:t>
      </w:r>
    </w:p>
    <w:p w14:paraId="4ADCEF3C" w14:textId="4F5E7790" w:rsidR="00C437AB" w:rsidRDefault="006775A0" w:rsidP="002B0A8C">
      <w:pPr>
        <w:spacing w:after="0"/>
        <w:rPr>
          <w:rFonts w:ascii="Times New Roman" w:hAnsi="Times New Roman" w:cs="Times New Roman"/>
          <w:sz w:val="24"/>
          <w:szCs w:val="24"/>
        </w:rPr>
      </w:pPr>
      <w:r>
        <w:rPr>
          <w:rFonts w:ascii="Times New Roman" w:hAnsi="Times New Roman" w:cs="Times New Roman"/>
          <w:sz w:val="24"/>
          <w:szCs w:val="24"/>
        </w:rPr>
        <w:t xml:space="preserve">In this course, we will explore the ways that Americans have engaged in public service and how those efforts have shaped government and civil society since the late-nineteenth century.  For our purposes, public service is defined broadly: as a desire to advance a public goal that </w:t>
      </w:r>
      <w:r w:rsidR="002B0A8C">
        <w:rPr>
          <w:rFonts w:ascii="Times New Roman" w:hAnsi="Times New Roman" w:cs="Times New Roman"/>
          <w:sz w:val="24"/>
          <w:szCs w:val="24"/>
        </w:rPr>
        <w:t>is not being addressed though</w:t>
      </w:r>
      <w:r>
        <w:rPr>
          <w:rFonts w:ascii="Times New Roman" w:hAnsi="Times New Roman" w:cs="Times New Roman"/>
          <w:sz w:val="24"/>
          <w:szCs w:val="24"/>
        </w:rPr>
        <w:t xml:space="preserve"> private decision-making (for example, economic markets or individual self-help, though these, too, can advance public goals).</w:t>
      </w:r>
    </w:p>
    <w:p w14:paraId="761D9C30" w14:textId="68FDC536" w:rsidR="002B0A8C" w:rsidRDefault="002B0A8C" w:rsidP="002B0A8C">
      <w:pPr>
        <w:spacing w:after="0"/>
        <w:rPr>
          <w:rFonts w:ascii="Times New Roman" w:hAnsi="Times New Roman" w:cs="Times New Roman"/>
          <w:sz w:val="24"/>
          <w:szCs w:val="24"/>
        </w:rPr>
      </w:pPr>
    </w:p>
    <w:p w14:paraId="6A83987C" w14:textId="06F4F61A" w:rsidR="002B0A8C" w:rsidRDefault="002B0A8C" w:rsidP="002B0A8C">
      <w:pPr>
        <w:spacing w:after="0"/>
        <w:rPr>
          <w:rFonts w:ascii="Times New Roman" w:hAnsi="Times New Roman" w:cs="Times New Roman"/>
          <w:sz w:val="24"/>
          <w:szCs w:val="24"/>
        </w:rPr>
      </w:pPr>
      <w:r>
        <w:rPr>
          <w:rFonts w:ascii="Times New Roman" w:hAnsi="Times New Roman" w:cs="Times New Roman"/>
          <w:sz w:val="24"/>
          <w:szCs w:val="24"/>
        </w:rPr>
        <w:t xml:space="preserve">This is an especially interesting topic in an American context because of our tradition of limited government.  The United States was born amidst deep skepticism of government power.  Many colonists distrusted executive </w:t>
      </w:r>
      <w:r w:rsidR="003041A0">
        <w:rPr>
          <w:rFonts w:ascii="Times New Roman" w:hAnsi="Times New Roman" w:cs="Times New Roman"/>
          <w:sz w:val="24"/>
          <w:szCs w:val="24"/>
        </w:rPr>
        <w:t>authority</w:t>
      </w:r>
      <w:r>
        <w:rPr>
          <w:rFonts w:ascii="Times New Roman" w:hAnsi="Times New Roman" w:cs="Times New Roman"/>
          <w:sz w:val="24"/>
          <w:szCs w:val="24"/>
        </w:rPr>
        <w:t>, especially, because of their disagreements with King George’s management of colonial affairs.  The Articles of Confederation reflected that mistrust but proved that too little power at the federal level created insuperable problems for the new nation.  The Constitution of 1787 embodied both a strong desire to limit government power and a recognition that some degree of federal authority was necessary.  Much of the early history of our country involved controversies around this basic problem: a deep desire to limit public authority paired with an acknowledgement that the use of public power was essential in many areas.</w:t>
      </w:r>
      <w:r w:rsidR="003041A0">
        <w:rPr>
          <w:rFonts w:ascii="Times New Roman" w:hAnsi="Times New Roman" w:cs="Times New Roman"/>
          <w:sz w:val="24"/>
          <w:szCs w:val="24"/>
        </w:rPr>
        <w:t xml:space="preserve">  It is also true that even in a culture committed to limited government, many individuals and groups have found it useful to turn to public power to advance their interests.  It is not uncommon, therefore, to see enthusiastic efforts to expand government power while retaining rhetorical loyalty to the idea of strict limits on government.</w:t>
      </w:r>
    </w:p>
    <w:p w14:paraId="04C9383E" w14:textId="367F53FA" w:rsidR="002B0A8C" w:rsidRDefault="002B0A8C" w:rsidP="002B0A8C">
      <w:pPr>
        <w:spacing w:after="0"/>
        <w:rPr>
          <w:rFonts w:ascii="Times New Roman" w:hAnsi="Times New Roman" w:cs="Times New Roman"/>
          <w:sz w:val="24"/>
          <w:szCs w:val="24"/>
        </w:rPr>
      </w:pPr>
    </w:p>
    <w:p w14:paraId="3910ADC9" w14:textId="370F1929" w:rsidR="006410F0" w:rsidRDefault="002B0A8C" w:rsidP="002B0A8C">
      <w:pPr>
        <w:spacing w:after="0"/>
        <w:rPr>
          <w:rFonts w:ascii="Times New Roman" w:hAnsi="Times New Roman" w:cs="Times New Roman"/>
          <w:sz w:val="24"/>
          <w:szCs w:val="24"/>
        </w:rPr>
      </w:pPr>
      <w:r>
        <w:rPr>
          <w:rFonts w:ascii="Times New Roman" w:hAnsi="Times New Roman" w:cs="Times New Roman"/>
          <w:sz w:val="24"/>
          <w:szCs w:val="24"/>
        </w:rPr>
        <w:t xml:space="preserve">It is important to remember that the great French scholar, Alexis De Tocqueville, observed that Americans had other approaches than government to pursuing public objectives.  In a famous passage from </w:t>
      </w:r>
      <w:r w:rsidRPr="003041A0">
        <w:rPr>
          <w:rFonts w:ascii="Times New Roman" w:hAnsi="Times New Roman" w:cs="Times New Roman"/>
          <w:i/>
          <w:sz w:val="24"/>
          <w:szCs w:val="24"/>
        </w:rPr>
        <w:t>Democracy in America</w:t>
      </w:r>
      <w:r>
        <w:rPr>
          <w:rFonts w:ascii="Times New Roman" w:hAnsi="Times New Roman" w:cs="Times New Roman"/>
          <w:sz w:val="24"/>
          <w:szCs w:val="24"/>
        </w:rPr>
        <w:t xml:space="preserve"> (18</w:t>
      </w:r>
      <w:r w:rsidR="003041A0">
        <w:rPr>
          <w:rFonts w:ascii="Times New Roman" w:hAnsi="Times New Roman" w:cs="Times New Roman"/>
          <w:sz w:val="24"/>
          <w:szCs w:val="24"/>
        </w:rPr>
        <w:t>40</w:t>
      </w:r>
      <w:r>
        <w:rPr>
          <w:rFonts w:ascii="Times New Roman" w:hAnsi="Times New Roman" w:cs="Times New Roman"/>
          <w:sz w:val="24"/>
          <w:szCs w:val="24"/>
        </w:rPr>
        <w:t xml:space="preserve">), De Tocqueville noted that </w:t>
      </w:r>
      <w:r w:rsidR="00E856ED">
        <w:rPr>
          <w:rFonts w:ascii="Times New Roman" w:hAnsi="Times New Roman" w:cs="Times New Roman"/>
          <w:sz w:val="24"/>
          <w:szCs w:val="24"/>
        </w:rPr>
        <w:t xml:space="preserve">“Americans of all ages, all conditions, and all dispositions constantly form associations….  Wherever at the head of some new undertaking you see the government in France, or a man of rank in England, in the United States you will be sure to find an association.”  Some of these associations advanced private economic interests (like manufacturers’ associations), but De Tocqueville found them engaged in all manner of what we might call public service work, </w:t>
      </w:r>
      <w:r w:rsidR="003041A0">
        <w:rPr>
          <w:rFonts w:ascii="Times New Roman" w:hAnsi="Times New Roman" w:cs="Times New Roman"/>
          <w:sz w:val="24"/>
          <w:szCs w:val="24"/>
        </w:rPr>
        <w:t>pursuing</w:t>
      </w:r>
      <w:r w:rsidR="00E856ED">
        <w:rPr>
          <w:rFonts w:ascii="Times New Roman" w:hAnsi="Times New Roman" w:cs="Times New Roman"/>
          <w:sz w:val="24"/>
          <w:szCs w:val="24"/>
        </w:rPr>
        <w:t xml:space="preserve"> collective goals</w:t>
      </w:r>
      <w:r w:rsidR="006410F0">
        <w:rPr>
          <w:rFonts w:ascii="Times New Roman" w:hAnsi="Times New Roman" w:cs="Times New Roman"/>
          <w:sz w:val="24"/>
          <w:szCs w:val="24"/>
        </w:rPr>
        <w:t xml:space="preserve"> by voluntary organizational efforts.  Today, we can see this tradition in a growing nonprofit sector.  Nonprofits pursue public goals, serving public needs via an alternative institutional format that is n</w:t>
      </w:r>
      <w:r w:rsidR="006410F0">
        <w:rPr>
          <w:rFonts w:ascii="Times New Roman" w:hAnsi="Times New Roman" w:cs="Times New Roman"/>
          <w:sz w:val="24"/>
          <w:szCs w:val="24"/>
        </w:rPr>
        <w:t>either government agenc</w:t>
      </w:r>
      <w:r w:rsidR="006410F0">
        <w:rPr>
          <w:rFonts w:ascii="Times New Roman" w:hAnsi="Times New Roman" w:cs="Times New Roman"/>
          <w:sz w:val="24"/>
          <w:szCs w:val="24"/>
        </w:rPr>
        <w:t>y</w:t>
      </w:r>
      <w:r w:rsidR="006410F0">
        <w:rPr>
          <w:rFonts w:ascii="Times New Roman" w:hAnsi="Times New Roman" w:cs="Times New Roman"/>
          <w:sz w:val="24"/>
          <w:szCs w:val="24"/>
        </w:rPr>
        <w:t xml:space="preserve"> nor private business</w:t>
      </w:r>
      <w:r w:rsidR="006410F0">
        <w:rPr>
          <w:rFonts w:ascii="Times New Roman" w:hAnsi="Times New Roman" w:cs="Times New Roman"/>
          <w:sz w:val="24"/>
          <w:szCs w:val="24"/>
        </w:rPr>
        <w:t>, while sharing characteristics of both.</w:t>
      </w:r>
    </w:p>
    <w:p w14:paraId="1CFB5063" w14:textId="7047A62D" w:rsidR="006410F0" w:rsidRDefault="006410F0" w:rsidP="002B0A8C">
      <w:pPr>
        <w:spacing w:after="0"/>
        <w:rPr>
          <w:rFonts w:ascii="Times New Roman" w:hAnsi="Times New Roman" w:cs="Times New Roman"/>
          <w:sz w:val="24"/>
          <w:szCs w:val="24"/>
        </w:rPr>
      </w:pPr>
    </w:p>
    <w:p w14:paraId="23197CCE" w14:textId="649EF09A" w:rsidR="006410F0" w:rsidRDefault="006410F0" w:rsidP="002B0A8C">
      <w:pPr>
        <w:spacing w:after="0"/>
        <w:rPr>
          <w:rFonts w:ascii="Times New Roman" w:hAnsi="Times New Roman" w:cs="Times New Roman"/>
          <w:sz w:val="24"/>
          <w:szCs w:val="24"/>
        </w:rPr>
      </w:pPr>
      <w:r>
        <w:rPr>
          <w:rFonts w:ascii="Times New Roman" w:hAnsi="Times New Roman" w:cs="Times New Roman"/>
          <w:sz w:val="24"/>
          <w:szCs w:val="24"/>
        </w:rPr>
        <w:t xml:space="preserve">To explore the diverse ways that Americans have conceptualized and carried out public service, this course </w:t>
      </w:r>
      <w:r w:rsidR="003041A0">
        <w:rPr>
          <w:rFonts w:ascii="Times New Roman" w:hAnsi="Times New Roman" w:cs="Times New Roman"/>
          <w:sz w:val="24"/>
          <w:szCs w:val="24"/>
        </w:rPr>
        <w:t>focuses on</w:t>
      </w:r>
      <w:r>
        <w:rPr>
          <w:rFonts w:ascii="Times New Roman" w:hAnsi="Times New Roman" w:cs="Times New Roman"/>
          <w:sz w:val="24"/>
          <w:szCs w:val="24"/>
        </w:rPr>
        <w:t xml:space="preserve"> four areas of public policy: infrastructure, innovation (research and development), public health, and the environment.  For each module of the course, we will read two articles and one case and view two videos that will help us understand what serving the public has meant in practice.  Although many of the example</w:t>
      </w:r>
      <w:r w:rsidR="003041A0">
        <w:rPr>
          <w:rFonts w:ascii="Times New Roman" w:hAnsi="Times New Roman" w:cs="Times New Roman"/>
          <w:sz w:val="24"/>
          <w:szCs w:val="24"/>
        </w:rPr>
        <w:t>s</w:t>
      </w:r>
      <w:r>
        <w:rPr>
          <w:rFonts w:ascii="Times New Roman" w:hAnsi="Times New Roman" w:cs="Times New Roman"/>
          <w:sz w:val="24"/>
          <w:szCs w:val="24"/>
        </w:rPr>
        <w:t xml:space="preserve"> we encounter will detail the actions of government (local, state, and federal), we should keep in mind that public service is not confined to the formal institutions of government.  We will see many examples of citizens operating outside of government to serve the public as they understand it.  We should be alert to the processes and difficulties involved in formalizing these informal efforts by creating new institutions of government and new public policies.</w:t>
      </w:r>
    </w:p>
    <w:p w14:paraId="57B3B760" w14:textId="77777777" w:rsidR="006410F0" w:rsidRDefault="006410F0" w:rsidP="002B0A8C">
      <w:pPr>
        <w:spacing w:after="0"/>
        <w:rPr>
          <w:rFonts w:ascii="Times New Roman" w:hAnsi="Times New Roman" w:cs="Times New Roman"/>
          <w:sz w:val="24"/>
          <w:szCs w:val="24"/>
        </w:rPr>
      </w:pPr>
    </w:p>
    <w:p w14:paraId="07BEFFBE" w14:textId="354D317A" w:rsidR="006410F0" w:rsidRDefault="006410F0" w:rsidP="002B0A8C">
      <w:pPr>
        <w:spacing w:after="0"/>
        <w:rPr>
          <w:rFonts w:ascii="Times New Roman" w:hAnsi="Times New Roman" w:cs="Times New Roman"/>
          <w:sz w:val="24"/>
          <w:szCs w:val="24"/>
        </w:rPr>
      </w:pPr>
      <w:r>
        <w:rPr>
          <w:rFonts w:ascii="Times New Roman" w:hAnsi="Times New Roman" w:cs="Times New Roman"/>
          <w:sz w:val="24"/>
          <w:szCs w:val="24"/>
        </w:rPr>
        <w:t xml:space="preserve">To assist you in your efforts to read across articles, cases, and videos, keep the following meta-themes in mind.  These are issues that will appear in many places in the course materials regardless of the topics covered.  They will help you develop </w:t>
      </w:r>
      <w:r w:rsidR="00525250">
        <w:rPr>
          <w:rFonts w:ascii="Times New Roman" w:hAnsi="Times New Roman" w:cs="Times New Roman"/>
          <w:sz w:val="24"/>
          <w:szCs w:val="24"/>
        </w:rPr>
        <w:t>your own ideas about how public service is carried out in this country.</w:t>
      </w:r>
    </w:p>
    <w:p w14:paraId="08163767" w14:textId="77777777" w:rsidR="002B0A8C" w:rsidRPr="00C437AB" w:rsidRDefault="002B0A8C" w:rsidP="002B0A8C">
      <w:pPr>
        <w:spacing w:after="0"/>
        <w:rPr>
          <w:rFonts w:ascii="Times New Roman" w:hAnsi="Times New Roman" w:cs="Times New Roman"/>
          <w:sz w:val="24"/>
          <w:szCs w:val="24"/>
        </w:rPr>
      </w:pPr>
    </w:p>
    <w:p w14:paraId="519FD8EB" w14:textId="7034B515" w:rsidR="00C437AB" w:rsidRPr="00525250" w:rsidRDefault="00C437AB" w:rsidP="002B0A8C">
      <w:pPr>
        <w:spacing w:after="0"/>
        <w:rPr>
          <w:rFonts w:ascii="Times New Roman" w:hAnsi="Times New Roman" w:cs="Times New Roman"/>
          <w:sz w:val="24"/>
          <w:szCs w:val="24"/>
          <w:u w:val="single"/>
        </w:rPr>
      </w:pPr>
      <w:r w:rsidRPr="00525250">
        <w:rPr>
          <w:rFonts w:ascii="Times New Roman" w:hAnsi="Times New Roman" w:cs="Times New Roman"/>
          <w:sz w:val="24"/>
          <w:szCs w:val="24"/>
          <w:u w:val="single"/>
        </w:rPr>
        <w:t>M</w:t>
      </w:r>
      <w:r w:rsidR="00525250" w:rsidRPr="00525250">
        <w:rPr>
          <w:rFonts w:ascii="Times New Roman" w:hAnsi="Times New Roman" w:cs="Times New Roman"/>
          <w:sz w:val="24"/>
          <w:szCs w:val="24"/>
          <w:u w:val="single"/>
        </w:rPr>
        <w:t>eta-</w:t>
      </w:r>
      <w:r w:rsidRPr="00525250">
        <w:rPr>
          <w:rFonts w:ascii="Times New Roman" w:hAnsi="Times New Roman" w:cs="Times New Roman"/>
          <w:sz w:val="24"/>
          <w:szCs w:val="24"/>
          <w:u w:val="single"/>
        </w:rPr>
        <w:t>themes</w:t>
      </w:r>
    </w:p>
    <w:p w14:paraId="55BDD637" w14:textId="5811B784" w:rsidR="00E4635E" w:rsidRDefault="00E4635E" w:rsidP="002B0A8C">
      <w:pPr>
        <w:pStyle w:val="ListParagraph"/>
        <w:numPr>
          <w:ilvl w:val="0"/>
          <w:numId w:val="1"/>
        </w:numPr>
        <w:spacing w:after="0"/>
        <w:rPr>
          <w:rFonts w:ascii="Times New Roman" w:hAnsi="Times New Roman" w:cs="Times New Roman"/>
          <w:sz w:val="24"/>
          <w:szCs w:val="24"/>
        </w:rPr>
      </w:pPr>
      <w:r w:rsidRPr="003041A0">
        <w:rPr>
          <w:rFonts w:ascii="Times New Roman" w:hAnsi="Times New Roman" w:cs="Times New Roman"/>
          <w:b/>
          <w:sz w:val="24"/>
          <w:szCs w:val="24"/>
        </w:rPr>
        <w:t>Public Servants</w:t>
      </w:r>
      <w:r>
        <w:rPr>
          <w:rFonts w:ascii="Times New Roman" w:hAnsi="Times New Roman" w:cs="Times New Roman"/>
          <w:sz w:val="24"/>
          <w:szCs w:val="24"/>
        </w:rPr>
        <w:t xml:space="preserve">: </w:t>
      </w:r>
      <w:r w:rsidR="00525250">
        <w:rPr>
          <w:rFonts w:ascii="Times New Roman" w:hAnsi="Times New Roman" w:cs="Times New Roman"/>
          <w:sz w:val="24"/>
          <w:szCs w:val="24"/>
        </w:rPr>
        <w:t xml:space="preserve">Who engages in public service in the United States?  </w:t>
      </w:r>
      <w:r>
        <w:rPr>
          <w:rFonts w:ascii="Times New Roman" w:hAnsi="Times New Roman" w:cs="Times New Roman"/>
          <w:sz w:val="24"/>
          <w:szCs w:val="24"/>
        </w:rPr>
        <w:t>What are their motives?  What skills</w:t>
      </w:r>
      <w:r w:rsidR="00525250">
        <w:rPr>
          <w:rFonts w:ascii="Times New Roman" w:hAnsi="Times New Roman" w:cs="Times New Roman"/>
          <w:sz w:val="24"/>
          <w:szCs w:val="24"/>
        </w:rPr>
        <w:t xml:space="preserve"> </w:t>
      </w:r>
      <w:r w:rsidR="003041A0">
        <w:rPr>
          <w:rFonts w:ascii="Times New Roman" w:hAnsi="Times New Roman" w:cs="Times New Roman"/>
          <w:sz w:val="24"/>
          <w:szCs w:val="24"/>
        </w:rPr>
        <w:t>d</w:t>
      </w:r>
      <w:r w:rsidR="00525250">
        <w:rPr>
          <w:rFonts w:ascii="Times New Roman" w:hAnsi="Times New Roman" w:cs="Times New Roman"/>
          <w:sz w:val="24"/>
          <w:szCs w:val="24"/>
        </w:rPr>
        <w:t xml:space="preserve">o they bring to their efforts to serve the public?  As you make your way through the course materials, pay close attention to the actors in the historical dramas we investigate.  </w:t>
      </w:r>
      <w:r w:rsidR="003041A0">
        <w:rPr>
          <w:rFonts w:ascii="Times New Roman" w:hAnsi="Times New Roman" w:cs="Times New Roman"/>
          <w:sz w:val="24"/>
          <w:szCs w:val="24"/>
        </w:rPr>
        <w:t>Put</w:t>
      </w:r>
      <w:r w:rsidR="00525250">
        <w:rPr>
          <w:rFonts w:ascii="Times New Roman" w:hAnsi="Times New Roman" w:cs="Times New Roman"/>
          <w:sz w:val="24"/>
          <w:szCs w:val="24"/>
        </w:rPr>
        <w:t xml:space="preserve"> together a list of the characteristics of the people who serve the public, raise issues in public forums, craft public understanding of the problems they raise, labor to institutionalize proposed solutions, and carry out the work of those institutions.  Are all of them calling for more government or are their approaches more complex?</w:t>
      </w:r>
    </w:p>
    <w:p w14:paraId="5FACACA4" w14:textId="5E65DE59" w:rsidR="00E4635E" w:rsidRDefault="00E4635E" w:rsidP="002B0A8C">
      <w:pPr>
        <w:pStyle w:val="ListParagraph"/>
        <w:numPr>
          <w:ilvl w:val="0"/>
          <w:numId w:val="1"/>
        </w:numPr>
        <w:spacing w:after="0"/>
        <w:rPr>
          <w:rFonts w:ascii="Times New Roman" w:hAnsi="Times New Roman" w:cs="Times New Roman"/>
          <w:sz w:val="24"/>
          <w:szCs w:val="24"/>
        </w:rPr>
      </w:pPr>
      <w:r w:rsidRPr="003041A0">
        <w:rPr>
          <w:rFonts w:ascii="Times New Roman" w:hAnsi="Times New Roman" w:cs="Times New Roman"/>
          <w:b/>
          <w:sz w:val="24"/>
          <w:szCs w:val="24"/>
        </w:rPr>
        <w:t>Institutions</w:t>
      </w:r>
      <w:r>
        <w:rPr>
          <w:rFonts w:ascii="Times New Roman" w:hAnsi="Times New Roman" w:cs="Times New Roman"/>
          <w:sz w:val="24"/>
          <w:szCs w:val="24"/>
        </w:rPr>
        <w:t xml:space="preserve">: </w:t>
      </w:r>
      <w:r w:rsidR="00E46048">
        <w:rPr>
          <w:rFonts w:ascii="Times New Roman" w:hAnsi="Times New Roman" w:cs="Times New Roman"/>
          <w:sz w:val="24"/>
          <w:szCs w:val="24"/>
        </w:rPr>
        <w:t>In w</w:t>
      </w:r>
      <w:r>
        <w:rPr>
          <w:rFonts w:ascii="Times New Roman" w:hAnsi="Times New Roman" w:cs="Times New Roman"/>
          <w:sz w:val="24"/>
          <w:szCs w:val="24"/>
        </w:rPr>
        <w:t xml:space="preserve">hat institutional settings does public service occur?  </w:t>
      </w:r>
      <w:r w:rsidR="00022AD0">
        <w:rPr>
          <w:rFonts w:ascii="Times New Roman" w:hAnsi="Times New Roman" w:cs="Times New Roman"/>
          <w:sz w:val="24"/>
          <w:szCs w:val="24"/>
        </w:rPr>
        <w:t xml:space="preserve">Is public service mainly an activity of the formal institutions of government?  How are those created and by whom?  Do you see evidence of De Tocqueville’s observation that Americans form associations?  Is that approach successful?  What happens when it </w:t>
      </w:r>
      <w:r w:rsidR="00E46048">
        <w:rPr>
          <w:rFonts w:ascii="Times New Roman" w:hAnsi="Times New Roman" w:cs="Times New Roman"/>
          <w:sz w:val="24"/>
          <w:szCs w:val="24"/>
        </w:rPr>
        <w:t>fails</w:t>
      </w:r>
      <w:r w:rsidR="00022AD0">
        <w:rPr>
          <w:rFonts w:ascii="Times New Roman" w:hAnsi="Times New Roman" w:cs="Times New Roman"/>
          <w:sz w:val="24"/>
          <w:szCs w:val="24"/>
        </w:rPr>
        <w:t>?  And w</w:t>
      </w:r>
      <w:r>
        <w:rPr>
          <w:rFonts w:ascii="Times New Roman" w:hAnsi="Times New Roman" w:cs="Times New Roman"/>
          <w:sz w:val="24"/>
          <w:szCs w:val="24"/>
        </w:rPr>
        <w:t>hat conflicts are evident with and among institutional settings?</w:t>
      </w:r>
      <w:r w:rsidR="00022AD0">
        <w:rPr>
          <w:rFonts w:ascii="Times New Roman" w:hAnsi="Times New Roman" w:cs="Times New Roman"/>
          <w:sz w:val="24"/>
          <w:szCs w:val="24"/>
        </w:rPr>
        <w:t xml:space="preserve">  Keep in mind that even successful efforts to institutionalize public service </w:t>
      </w:r>
      <w:r w:rsidR="00E46048">
        <w:rPr>
          <w:rFonts w:ascii="Times New Roman" w:hAnsi="Times New Roman" w:cs="Times New Roman"/>
          <w:sz w:val="24"/>
          <w:szCs w:val="24"/>
        </w:rPr>
        <w:t>goals</w:t>
      </w:r>
      <w:r w:rsidR="00022AD0">
        <w:rPr>
          <w:rFonts w:ascii="Times New Roman" w:hAnsi="Times New Roman" w:cs="Times New Roman"/>
          <w:sz w:val="24"/>
          <w:szCs w:val="24"/>
        </w:rPr>
        <w:t xml:space="preserve"> may meet with resistance.  And it may be that some public service goals are never achieved because doing so would conflict with deeply held values that limit the role of government.</w:t>
      </w:r>
    </w:p>
    <w:p w14:paraId="4BD38548" w14:textId="0F6BDAA9" w:rsidR="00E4635E" w:rsidRDefault="00E4635E" w:rsidP="002B0A8C">
      <w:pPr>
        <w:pStyle w:val="ListParagraph"/>
        <w:numPr>
          <w:ilvl w:val="0"/>
          <w:numId w:val="1"/>
        </w:numPr>
        <w:spacing w:after="0"/>
        <w:rPr>
          <w:rFonts w:ascii="Times New Roman" w:hAnsi="Times New Roman" w:cs="Times New Roman"/>
          <w:sz w:val="24"/>
          <w:szCs w:val="24"/>
        </w:rPr>
      </w:pPr>
      <w:r w:rsidRPr="003041A0">
        <w:rPr>
          <w:rFonts w:ascii="Times New Roman" w:hAnsi="Times New Roman" w:cs="Times New Roman"/>
          <w:b/>
          <w:sz w:val="24"/>
          <w:szCs w:val="24"/>
        </w:rPr>
        <w:t>Values</w:t>
      </w:r>
      <w:r>
        <w:rPr>
          <w:rFonts w:ascii="Times New Roman" w:hAnsi="Times New Roman" w:cs="Times New Roman"/>
          <w:sz w:val="24"/>
          <w:szCs w:val="24"/>
        </w:rPr>
        <w:t>:</w:t>
      </w:r>
      <w:r w:rsidR="00022AD0">
        <w:rPr>
          <w:rFonts w:ascii="Times New Roman" w:hAnsi="Times New Roman" w:cs="Times New Roman"/>
          <w:sz w:val="24"/>
          <w:szCs w:val="24"/>
        </w:rPr>
        <w:t xml:space="preserve"> What values do Americans associate with public service?  </w:t>
      </w:r>
      <w:r w:rsidR="005F4513">
        <w:rPr>
          <w:rFonts w:ascii="Times New Roman" w:hAnsi="Times New Roman" w:cs="Times New Roman"/>
          <w:sz w:val="24"/>
          <w:szCs w:val="24"/>
        </w:rPr>
        <w:t>There are values that frequently emerge in debates about what we want from government:</w:t>
      </w:r>
      <w:r w:rsidRPr="00E4635E">
        <w:rPr>
          <w:rFonts w:ascii="Times New Roman" w:hAnsi="Times New Roman" w:cs="Times New Roman"/>
          <w:sz w:val="24"/>
          <w:szCs w:val="24"/>
        </w:rPr>
        <w:t xml:space="preserve"> </w:t>
      </w:r>
      <w:r>
        <w:rPr>
          <w:rFonts w:ascii="Times New Roman" w:hAnsi="Times New Roman" w:cs="Times New Roman"/>
          <w:sz w:val="24"/>
          <w:szCs w:val="24"/>
        </w:rPr>
        <w:t>efficiency, effectiveness, equity, equality</w:t>
      </w:r>
      <w:r w:rsidR="005F4513">
        <w:rPr>
          <w:rFonts w:ascii="Times New Roman" w:hAnsi="Times New Roman" w:cs="Times New Roman"/>
          <w:sz w:val="24"/>
          <w:szCs w:val="24"/>
        </w:rPr>
        <w:t xml:space="preserve">, ethics.  There are also values that may limit what we can do with government.  The very idea of limited government suggests that the scope of public authority should be constrained, even when extending it might produce good results.  Americans value liberty and freedom and these may </w:t>
      </w:r>
      <w:r w:rsidR="00413097">
        <w:rPr>
          <w:rFonts w:ascii="Times New Roman" w:hAnsi="Times New Roman" w:cs="Times New Roman"/>
          <w:sz w:val="24"/>
          <w:szCs w:val="24"/>
        </w:rPr>
        <w:t>constrain</w:t>
      </w:r>
      <w:r w:rsidR="005F4513">
        <w:rPr>
          <w:rFonts w:ascii="Times New Roman" w:hAnsi="Times New Roman" w:cs="Times New Roman"/>
          <w:sz w:val="24"/>
          <w:szCs w:val="24"/>
        </w:rPr>
        <w:t xml:space="preserve"> what governments can do.  The boundaries and achievements of public service have been shaped both by ideas of positive government (what government actively does) and negative government (what government is not permitted to do)</w:t>
      </w:r>
      <w:r>
        <w:rPr>
          <w:rFonts w:ascii="Times New Roman" w:hAnsi="Times New Roman" w:cs="Times New Roman"/>
          <w:sz w:val="24"/>
          <w:szCs w:val="24"/>
        </w:rPr>
        <w:t>.</w:t>
      </w:r>
      <w:r w:rsidR="00413097">
        <w:rPr>
          <w:rFonts w:ascii="Times New Roman" w:hAnsi="Times New Roman" w:cs="Times New Roman"/>
          <w:sz w:val="24"/>
          <w:szCs w:val="24"/>
        </w:rPr>
        <w:t xml:space="preserve">  Which ones appear most often and with greater success?</w:t>
      </w:r>
    </w:p>
    <w:p w14:paraId="4B60AB85" w14:textId="6131EA33" w:rsidR="0096292B" w:rsidRDefault="006775A0" w:rsidP="002B0A8C">
      <w:pPr>
        <w:pStyle w:val="ListParagraph"/>
        <w:numPr>
          <w:ilvl w:val="0"/>
          <w:numId w:val="1"/>
        </w:numPr>
        <w:spacing w:after="0"/>
        <w:rPr>
          <w:rFonts w:ascii="Times New Roman" w:hAnsi="Times New Roman" w:cs="Times New Roman"/>
          <w:sz w:val="24"/>
          <w:szCs w:val="24"/>
        </w:rPr>
      </w:pPr>
      <w:r w:rsidRPr="003041A0">
        <w:rPr>
          <w:rFonts w:ascii="Times New Roman" w:hAnsi="Times New Roman" w:cs="Times New Roman"/>
          <w:b/>
          <w:sz w:val="24"/>
          <w:szCs w:val="24"/>
        </w:rPr>
        <w:t>Processes</w:t>
      </w:r>
      <w:r w:rsidRPr="005F4513">
        <w:rPr>
          <w:rFonts w:ascii="Times New Roman" w:hAnsi="Times New Roman" w:cs="Times New Roman"/>
          <w:sz w:val="24"/>
          <w:szCs w:val="24"/>
        </w:rPr>
        <w:t xml:space="preserve">: </w:t>
      </w:r>
      <w:r w:rsidR="005F4513" w:rsidRPr="005F4513">
        <w:rPr>
          <w:rFonts w:ascii="Times New Roman" w:hAnsi="Times New Roman" w:cs="Times New Roman"/>
          <w:sz w:val="24"/>
          <w:szCs w:val="24"/>
        </w:rPr>
        <w:t xml:space="preserve">How is public service performed?  What are the steps to addressing a problem through public service?  Think both in terms of formal and informal processes.  That is, look for the formal process of institutional change, such as passing a law, appropriating money, </w:t>
      </w:r>
      <w:r w:rsidR="00413097">
        <w:rPr>
          <w:rFonts w:ascii="Times New Roman" w:hAnsi="Times New Roman" w:cs="Times New Roman"/>
          <w:sz w:val="24"/>
          <w:szCs w:val="24"/>
        </w:rPr>
        <w:t>getting permission to spend money, or</w:t>
      </w:r>
      <w:bookmarkStart w:id="0" w:name="_GoBack"/>
      <w:bookmarkEnd w:id="0"/>
      <w:r w:rsidR="005F4513" w:rsidRPr="005F4513">
        <w:rPr>
          <w:rFonts w:ascii="Times New Roman" w:hAnsi="Times New Roman" w:cs="Times New Roman"/>
          <w:sz w:val="24"/>
          <w:szCs w:val="24"/>
        </w:rPr>
        <w:t xml:space="preserve"> voting on a policy proposal.  Look also at the informal process of gathering public interest, building a constituency, and garnering support.  </w:t>
      </w:r>
      <w:r w:rsidR="005F4513">
        <w:rPr>
          <w:rFonts w:ascii="Times New Roman" w:hAnsi="Times New Roman" w:cs="Times New Roman"/>
          <w:sz w:val="24"/>
          <w:szCs w:val="24"/>
        </w:rPr>
        <w:t>Imagine that you are putting together a handbook for people who want to get involved in public service: what do they need to know about making their efforts effective?  Who has succeeded and what has allowed them to succeed</w:t>
      </w:r>
      <w:r w:rsidR="00E5600D">
        <w:rPr>
          <w:rFonts w:ascii="Times New Roman" w:hAnsi="Times New Roman" w:cs="Times New Roman"/>
          <w:sz w:val="24"/>
          <w:szCs w:val="24"/>
        </w:rPr>
        <w:t>?</w:t>
      </w:r>
    </w:p>
    <w:p w14:paraId="4DD85924" w14:textId="70C7DC43" w:rsidR="00E5600D" w:rsidRDefault="00E5600D" w:rsidP="00E5600D">
      <w:pPr>
        <w:spacing w:after="0"/>
        <w:rPr>
          <w:rFonts w:ascii="Times New Roman" w:hAnsi="Times New Roman" w:cs="Times New Roman"/>
          <w:sz w:val="24"/>
          <w:szCs w:val="24"/>
        </w:rPr>
      </w:pPr>
    </w:p>
    <w:p w14:paraId="3E59F63E" w14:textId="77777777" w:rsidR="00E5600D" w:rsidRPr="00E5600D" w:rsidRDefault="00E5600D" w:rsidP="00E5600D">
      <w:pPr>
        <w:spacing w:after="0"/>
        <w:rPr>
          <w:rFonts w:ascii="Times New Roman" w:hAnsi="Times New Roman" w:cs="Times New Roman"/>
          <w:sz w:val="24"/>
          <w:szCs w:val="24"/>
        </w:rPr>
      </w:pPr>
    </w:p>
    <w:sectPr w:rsidR="00E5600D" w:rsidRPr="00E560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967024"/>
    <w:multiLevelType w:val="hybridMultilevel"/>
    <w:tmpl w:val="E8A0F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A2A"/>
    <w:rsid w:val="00022AD0"/>
    <w:rsid w:val="000330F7"/>
    <w:rsid w:val="00297A72"/>
    <w:rsid w:val="002B0A8C"/>
    <w:rsid w:val="003041A0"/>
    <w:rsid w:val="00413097"/>
    <w:rsid w:val="00525250"/>
    <w:rsid w:val="005F4513"/>
    <w:rsid w:val="006410F0"/>
    <w:rsid w:val="006775A0"/>
    <w:rsid w:val="00880B19"/>
    <w:rsid w:val="0096292B"/>
    <w:rsid w:val="00B23602"/>
    <w:rsid w:val="00C437AB"/>
    <w:rsid w:val="00CA49F1"/>
    <w:rsid w:val="00D93A2A"/>
    <w:rsid w:val="00E46048"/>
    <w:rsid w:val="00E4635E"/>
    <w:rsid w:val="00E5600D"/>
    <w:rsid w:val="00E85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F3543"/>
  <w15:chartTrackingRefBased/>
  <w15:docId w15:val="{F78DD42B-2D1A-45E1-96F0-233C4259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37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1003</Words>
  <Characters>5720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Revell</dc:creator>
  <cp:keywords/>
  <dc:description/>
  <cp:lastModifiedBy>Keith Revell</cp:lastModifiedBy>
  <cp:revision>12</cp:revision>
  <dcterms:created xsi:type="dcterms:W3CDTF">2019-07-30T03:40:00Z</dcterms:created>
  <dcterms:modified xsi:type="dcterms:W3CDTF">2019-08-26T19:25:00Z</dcterms:modified>
</cp:coreProperties>
</file>